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C3" w:rsidRPr="00E00BC4" w:rsidRDefault="002C4AC3" w:rsidP="00E00BC4">
      <w:pPr>
        <w:widowControl/>
        <w:spacing w:line="400" w:lineRule="exact"/>
        <w:jc w:val="center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1"/>
        </w:rPr>
      </w:pPr>
      <w:r w:rsidRPr="00E00BC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1"/>
        </w:rPr>
        <w:t>外来対応医療機関確保事業</w:t>
      </w:r>
    </w:p>
    <w:p w:rsidR="002C4AC3" w:rsidRPr="00E00BC4" w:rsidRDefault="002C4AC3" w:rsidP="00E00BC4">
      <w:pPr>
        <w:widowControl/>
        <w:spacing w:line="400" w:lineRule="exact"/>
        <w:jc w:val="center"/>
        <w:rPr>
          <w:rFonts w:ascii="UD デジタル 教科書体 NK-R" w:eastAsia="UD デジタル 教科書体 NK-R" w:hAnsi="ＭＳ 明朝" w:cs="ＭＳ 明朝"/>
          <w:color w:val="000000"/>
          <w:kern w:val="0"/>
          <w:sz w:val="28"/>
          <w:szCs w:val="21"/>
        </w:rPr>
      </w:pPr>
      <w:r w:rsidRPr="00E00BC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1"/>
        </w:rPr>
        <w:t>10月１日以降の主な改正内容</w:t>
      </w:r>
    </w:p>
    <w:p w:rsidR="002C4AC3" w:rsidRPr="00E00BC4" w:rsidRDefault="002C4AC3" w:rsidP="00E00BC4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:rsidR="00E00BC4" w:rsidRDefault="00E00BC4" w:rsidP="00E00BC4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（１）　補助対象</w:t>
      </w:r>
    </w:p>
    <w:p w:rsidR="00E00BC4" w:rsidRDefault="00E00BC4" w:rsidP="00BB7CCB">
      <w:pPr>
        <w:widowControl/>
        <w:spacing w:line="400" w:lineRule="exact"/>
        <w:ind w:leftChars="100" w:left="210" w:firstLineChars="100" w:firstLine="21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補助対象設備</w:t>
      </w:r>
      <w:r w:rsidR="00BB7CCB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や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補助対象医療機関の要件に変更はないが、既に本事業の補助を受けたことがある事業者の再度申請は</w:t>
      </w:r>
      <w:r w:rsid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行えない。</w:t>
      </w:r>
    </w:p>
    <w:p w:rsidR="00BB7CCB" w:rsidRDefault="00F94A2D" w:rsidP="00F94A2D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　</w:t>
      </w:r>
    </w:p>
    <w:p w:rsidR="00F94A2D" w:rsidRDefault="00F94A2D" w:rsidP="00BB7CCB">
      <w:pPr>
        <w:widowControl/>
        <w:spacing w:line="400" w:lineRule="exact"/>
        <w:ind w:firstLineChars="100" w:firstLine="21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※　</w:t>
      </w:r>
      <w:r w:rsidRP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補助対象医療機関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の要件</w:t>
      </w:r>
    </w:p>
    <w:p w:rsidR="00E00BC4" w:rsidRDefault="00F94A2D" w:rsidP="00F94A2D">
      <w:pPr>
        <w:widowControl/>
        <w:spacing w:line="400" w:lineRule="exact"/>
        <w:ind w:leftChars="300" w:left="63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令和５年３月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１０</w:t>
      </w:r>
      <w:r w:rsidRP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日以降に新たに外来対応医療機関（令和５年５月７日以前は発熱者等診療・検査医療機関）の対応を行い、少なくとも令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和５年度中は外来対応医療機関の対応を行う保険医療機関</w:t>
      </w:r>
    </w:p>
    <w:p w:rsidR="00F94A2D" w:rsidRDefault="00F94A2D" w:rsidP="00F94A2D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:rsidR="00F94A2D" w:rsidRPr="00F94A2D" w:rsidRDefault="00BB7CCB" w:rsidP="00F94A2D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（２</w:t>
      </w:r>
      <w:bookmarkStart w:id="0" w:name="_GoBack"/>
      <w:bookmarkEnd w:id="0"/>
      <w:r w:rsid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）　</w:t>
      </w:r>
      <w:r w:rsidR="00F94A2D" w:rsidRP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事業実施期間</w:t>
      </w:r>
    </w:p>
    <w:p w:rsidR="00E00BC4" w:rsidRDefault="00F94A2D" w:rsidP="00F94A2D">
      <w:pPr>
        <w:widowControl/>
        <w:spacing w:line="400" w:lineRule="exact"/>
        <w:ind w:firstLineChars="300" w:firstLine="63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F94A2D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事業期間は、令和６年３月末まで延長</w:t>
      </w:r>
      <w:r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。</w:t>
      </w:r>
    </w:p>
    <w:p w:rsidR="002C4AC3" w:rsidRPr="00E00BC4" w:rsidRDefault="002C4AC3" w:rsidP="00E00BC4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sectPr w:rsidR="002C4AC3" w:rsidRPr="00E00BC4" w:rsidSect="00BB7CCB">
      <w:pgSz w:w="11906" w:h="16838" w:code="9"/>
      <w:pgMar w:top="1134" w:right="1134" w:bottom="1134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D6" w:rsidRDefault="004F69D6" w:rsidP="005E313D">
      <w:r>
        <w:separator/>
      </w:r>
    </w:p>
  </w:endnote>
  <w:endnote w:type="continuationSeparator" w:id="0">
    <w:p w:rsidR="004F69D6" w:rsidRDefault="004F69D6" w:rsidP="005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D6" w:rsidRDefault="004F69D6" w:rsidP="005E313D">
      <w:r>
        <w:separator/>
      </w:r>
    </w:p>
  </w:footnote>
  <w:footnote w:type="continuationSeparator" w:id="0">
    <w:p w:rsidR="004F69D6" w:rsidRDefault="004F69D6" w:rsidP="005E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7CC"/>
    <w:multiLevelType w:val="hybridMultilevel"/>
    <w:tmpl w:val="0756C024"/>
    <w:lvl w:ilvl="0" w:tplc="233065C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7D12B6"/>
    <w:multiLevelType w:val="hybridMultilevel"/>
    <w:tmpl w:val="04C8CD8C"/>
    <w:lvl w:ilvl="0" w:tplc="6444E168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656CB9"/>
    <w:multiLevelType w:val="hybridMultilevel"/>
    <w:tmpl w:val="485E8DA4"/>
    <w:lvl w:ilvl="0" w:tplc="4AA061D2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6C24AAE"/>
    <w:multiLevelType w:val="hybridMultilevel"/>
    <w:tmpl w:val="EF9CFA52"/>
    <w:lvl w:ilvl="0" w:tplc="26CEFC9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B6"/>
    <w:rsid w:val="00032FD3"/>
    <w:rsid w:val="000761BB"/>
    <w:rsid w:val="00080DFA"/>
    <w:rsid w:val="000A03DE"/>
    <w:rsid w:val="000C5318"/>
    <w:rsid w:val="000D3103"/>
    <w:rsid w:val="00100737"/>
    <w:rsid w:val="0018425E"/>
    <w:rsid w:val="001B3A93"/>
    <w:rsid w:val="001C5E48"/>
    <w:rsid w:val="001C63CE"/>
    <w:rsid w:val="001C699E"/>
    <w:rsid w:val="001F078A"/>
    <w:rsid w:val="00217550"/>
    <w:rsid w:val="00251003"/>
    <w:rsid w:val="002B1D62"/>
    <w:rsid w:val="002C20BF"/>
    <w:rsid w:val="002C4AC3"/>
    <w:rsid w:val="002D1C24"/>
    <w:rsid w:val="002D226F"/>
    <w:rsid w:val="002E28C1"/>
    <w:rsid w:val="002F7404"/>
    <w:rsid w:val="00307D66"/>
    <w:rsid w:val="00315F81"/>
    <w:rsid w:val="00324DB8"/>
    <w:rsid w:val="00335BD9"/>
    <w:rsid w:val="0037649F"/>
    <w:rsid w:val="00405426"/>
    <w:rsid w:val="00425265"/>
    <w:rsid w:val="004278AE"/>
    <w:rsid w:val="004E598D"/>
    <w:rsid w:val="004F496B"/>
    <w:rsid w:val="004F69D6"/>
    <w:rsid w:val="00501174"/>
    <w:rsid w:val="0054007D"/>
    <w:rsid w:val="00597C8F"/>
    <w:rsid w:val="005C18B6"/>
    <w:rsid w:val="005C66A2"/>
    <w:rsid w:val="005D4A79"/>
    <w:rsid w:val="005E313D"/>
    <w:rsid w:val="0060766F"/>
    <w:rsid w:val="00616C05"/>
    <w:rsid w:val="0063161D"/>
    <w:rsid w:val="006B3CDD"/>
    <w:rsid w:val="006D1C47"/>
    <w:rsid w:val="00704ED5"/>
    <w:rsid w:val="00716DBE"/>
    <w:rsid w:val="00721424"/>
    <w:rsid w:val="007717C3"/>
    <w:rsid w:val="00792350"/>
    <w:rsid w:val="007934B7"/>
    <w:rsid w:val="007A6CA1"/>
    <w:rsid w:val="007B42A6"/>
    <w:rsid w:val="007B4B88"/>
    <w:rsid w:val="007B76A5"/>
    <w:rsid w:val="007D307D"/>
    <w:rsid w:val="007E4963"/>
    <w:rsid w:val="007E6763"/>
    <w:rsid w:val="00822536"/>
    <w:rsid w:val="00824517"/>
    <w:rsid w:val="00826B5B"/>
    <w:rsid w:val="00834B6A"/>
    <w:rsid w:val="00877DFE"/>
    <w:rsid w:val="008A5CD3"/>
    <w:rsid w:val="008E45B3"/>
    <w:rsid w:val="008F41BF"/>
    <w:rsid w:val="008F56D8"/>
    <w:rsid w:val="0092689E"/>
    <w:rsid w:val="00944763"/>
    <w:rsid w:val="00970867"/>
    <w:rsid w:val="00986783"/>
    <w:rsid w:val="009E7451"/>
    <w:rsid w:val="009F7019"/>
    <w:rsid w:val="00A37A3F"/>
    <w:rsid w:val="00A65C6E"/>
    <w:rsid w:val="00AD23C1"/>
    <w:rsid w:val="00B4270B"/>
    <w:rsid w:val="00B60C4C"/>
    <w:rsid w:val="00B917BA"/>
    <w:rsid w:val="00B93030"/>
    <w:rsid w:val="00BB7CCB"/>
    <w:rsid w:val="00BC671B"/>
    <w:rsid w:val="00BD28A2"/>
    <w:rsid w:val="00BD34BE"/>
    <w:rsid w:val="00C12AE9"/>
    <w:rsid w:val="00C20C4A"/>
    <w:rsid w:val="00C328B8"/>
    <w:rsid w:val="00C63C9C"/>
    <w:rsid w:val="00C74EA9"/>
    <w:rsid w:val="00CC4EA0"/>
    <w:rsid w:val="00CD0D8E"/>
    <w:rsid w:val="00CE3F4C"/>
    <w:rsid w:val="00D058D0"/>
    <w:rsid w:val="00D322C9"/>
    <w:rsid w:val="00D36F1B"/>
    <w:rsid w:val="00D44D80"/>
    <w:rsid w:val="00D75D46"/>
    <w:rsid w:val="00D77E51"/>
    <w:rsid w:val="00D84DDC"/>
    <w:rsid w:val="00DD3173"/>
    <w:rsid w:val="00DE11E7"/>
    <w:rsid w:val="00DF2D33"/>
    <w:rsid w:val="00E00BC4"/>
    <w:rsid w:val="00E057DF"/>
    <w:rsid w:val="00E37C6C"/>
    <w:rsid w:val="00E74EE9"/>
    <w:rsid w:val="00E94397"/>
    <w:rsid w:val="00F30931"/>
    <w:rsid w:val="00F76F1A"/>
    <w:rsid w:val="00F94A2D"/>
    <w:rsid w:val="00FA0B73"/>
    <w:rsid w:val="00FD28AB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BCD11"/>
  <w15:chartTrackingRefBased/>
  <w15:docId w15:val="{DB17C754-00C7-442E-8E94-9981B6D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13D"/>
  </w:style>
  <w:style w:type="paragraph" w:styleId="a7">
    <w:name w:val="footer"/>
    <w:basedOn w:val="a"/>
    <w:link w:val="a8"/>
    <w:uiPriority w:val="99"/>
    <w:unhideWhenUsed/>
    <w:rsid w:val="005E3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13D"/>
  </w:style>
  <w:style w:type="table" w:styleId="a9">
    <w:name w:val="Table Grid"/>
    <w:basedOn w:val="a1"/>
    <w:uiPriority w:val="39"/>
    <w:rsid w:val="0063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6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B0D2-F6DA-4B92-96C0-326253F4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藤田＿智子</cp:lastModifiedBy>
  <cp:revision>4</cp:revision>
  <cp:lastPrinted>2024-01-10T10:48:00Z</cp:lastPrinted>
  <dcterms:created xsi:type="dcterms:W3CDTF">2024-01-10T04:53:00Z</dcterms:created>
  <dcterms:modified xsi:type="dcterms:W3CDTF">2024-01-10T10:48:00Z</dcterms:modified>
</cp:coreProperties>
</file>