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35" w:rsidRDefault="008215FC" w:rsidP="00EC50C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17DF9">
        <w:rPr>
          <w:rFonts w:asciiTheme="majorEastAsia" w:eastAsiaTheme="majorEastAsia" w:hAnsiTheme="majorEastAsia" w:hint="eastAsia"/>
          <w:sz w:val="28"/>
          <w:szCs w:val="28"/>
        </w:rPr>
        <w:t>「北海道グローバル戦略」</w:t>
      </w:r>
      <w:r w:rsidR="003D5D26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0F1935">
        <w:rPr>
          <w:rFonts w:asciiTheme="majorEastAsia" w:eastAsiaTheme="majorEastAsia" w:hAnsiTheme="majorEastAsia" w:hint="eastAsia"/>
          <w:sz w:val="28"/>
          <w:szCs w:val="28"/>
        </w:rPr>
        <w:t>展開</w:t>
      </w:r>
      <w:r w:rsidR="00026C55" w:rsidRPr="00817DF9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A40EA4">
        <w:rPr>
          <w:rFonts w:asciiTheme="majorEastAsia" w:eastAsiaTheme="majorEastAsia" w:hAnsiTheme="majorEastAsia" w:hint="eastAsia"/>
          <w:sz w:val="28"/>
          <w:szCs w:val="28"/>
        </w:rPr>
        <w:t>関する</w:t>
      </w:r>
    </w:p>
    <w:p w:rsidR="008215FC" w:rsidRPr="00817DF9" w:rsidRDefault="000D2799" w:rsidP="00EC50C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A1A2F">
        <w:rPr>
          <w:rFonts w:asciiTheme="majorEastAsia" w:eastAsiaTheme="majorEastAsia" w:hAnsiTheme="majorEastAsia" w:hint="eastAsia"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sz w:val="28"/>
          <w:szCs w:val="28"/>
        </w:rPr>
        <w:t>回有識者</w:t>
      </w:r>
      <w:r w:rsidR="00247282">
        <w:rPr>
          <w:rFonts w:asciiTheme="majorEastAsia" w:eastAsiaTheme="majorEastAsia" w:hAnsiTheme="majorEastAsia" w:hint="eastAsia"/>
          <w:sz w:val="28"/>
          <w:szCs w:val="28"/>
        </w:rPr>
        <w:t>会議</w:t>
      </w:r>
    </w:p>
    <w:p w:rsidR="00FC4683" w:rsidRPr="000F1935" w:rsidRDefault="00FC4683" w:rsidP="00EC50C1">
      <w:pPr>
        <w:spacing w:line="400" w:lineRule="exact"/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817DF9">
        <w:rPr>
          <w:rFonts w:asciiTheme="majorEastAsia" w:eastAsiaTheme="majorEastAsia" w:hAnsiTheme="majorEastAsia" w:hint="eastAsia"/>
          <w:sz w:val="28"/>
          <w:szCs w:val="28"/>
        </w:rPr>
        <w:t>次　第</w:t>
      </w:r>
    </w:p>
    <w:p w:rsidR="00FC4683" w:rsidRPr="00817DF9" w:rsidRDefault="00FC4683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9338B" w:rsidRPr="00817DF9" w:rsidRDefault="0009338B" w:rsidP="00EC50C1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817DF9"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1B7DAC" w:rsidRPr="00817DF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A1A2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817DF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817DF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A1A2F">
        <w:rPr>
          <w:rFonts w:asciiTheme="majorEastAsia" w:eastAsiaTheme="majorEastAsia" w:hAnsiTheme="majorEastAsia" w:hint="eastAsia"/>
          <w:sz w:val="24"/>
          <w:szCs w:val="24"/>
        </w:rPr>
        <w:t>２５</w:t>
      </w:r>
      <w:r w:rsidR="00FC4683" w:rsidRPr="00817DF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1B7DAC" w:rsidRPr="00817DF9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A1A2F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8215FC" w:rsidRPr="00817DF9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A934DB" w:rsidRPr="00817DF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934DB" w:rsidRPr="00817DF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D279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A1A2F">
        <w:rPr>
          <w:rFonts w:asciiTheme="majorEastAsia" w:eastAsiaTheme="majorEastAsia" w:hAnsiTheme="majorEastAsia"/>
          <w:sz w:val="24"/>
          <w:szCs w:val="24"/>
        </w:rPr>
        <w:t>5</w:t>
      </w:r>
      <w:r w:rsidR="008215FC" w:rsidRPr="00817DF9">
        <w:rPr>
          <w:rFonts w:asciiTheme="majorEastAsia" w:eastAsiaTheme="majorEastAsia" w:hAnsiTheme="majorEastAsia" w:hint="eastAsia"/>
          <w:sz w:val="24"/>
          <w:szCs w:val="24"/>
        </w:rPr>
        <w:t>:0</w:t>
      </w:r>
      <w:r w:rsidR="001B7DAC" w:rsidRPr="00817DF9">
        <w:rPr>
          <w:rFonts w:asciiTheme="majorEastAsia" w:eastAsiaTheme="majorEastAsia" w:hAnsiTheme="majorEastAsia" w:hint="eastAsia"/>
          <w:sz w:val="24"/>
          <w:szCs w:val="24"/>
        </w:rPr>
        <w:t>0～</w:t>
      </w:r>
    </w:p>
    <w:p w:rsidR="000F1935" w:rsidRDefault="00FC4683" w:rsidP="00EC50C1">
      <w:pPr>
        <w:pStyle w:val="Default"/>
        <w:spacing w:line="400" w:lineRule="exact"/>
        <w:rPr>
          <w:rFonts w:asciiTheme="majorEastAsia" w:eastAsiaTheme="majorEastAsia" w:hAnsiTheme="majorEastAsia"/>
        </w:rPr>
      </w:pPr>
      <w:r w:rsidRPr="00817DF9">
        <w:rPr>
          <w:rFonts w:asciiTheme="majorEastAsia" w:eastAsiaTheme="majorEastAsia" w:hAnsiTheme="majorEastAsia" w:hint="eastAsia"/>
        </w:rPr>
        <w:t xml:space="preserve">　　　　</w:t>
      </w:r>
      <w:r w:rsidR="003D5D26">
        <w:rPr>
          <w:rFonts w:asciiTheme="majorEastAsia" w:eastAsiaTheme="majorEastAsia" w:hAnsiTheme="majorEastAsia" w:hint="eastAsia"/>
        </w:rPr>
        <w:t xml:space="preserve">   </w:t>
      </w:r>
      <w:r w:rsidR="001B7DAC" w:rsidRPr="00817DF9">
        <w:rPr>
          <w:rFonts w:asciiTheme="majorEastAsia" w:eastAsiaTheme="majorEastAsia" w:hAnsiTheme="majorEastAsia" w:hint="eastAsia"/>
        </w:rPr>
        <w:t xml:space="preserve">　</w:t>
      </w:r>
      <w:r w:rsidR="003D5D26">
        <w:rPr>
          <w:rFonts w:asciiTheme="majorEastAsia" w:eastAsiaTheme="majorEastAsia" w:hAnsiTheme="majorEastAsia" w:hint="eastAsia"/>
        </w:rPr>
        <w:t xml:space="preserve"> 　　　　　　　</w:t>
      </w:r>
      <w:r w:rsidR="000F1935">
        <w:rPr>
          <w:rFonts w:asciiTheme="majorEastAsia" w:eastAsiaTheme="majorEastAsia" w:hAnsiTheme="majorEastAsia" w:hint="eastAsia"/>
        </w:rPr>
        <w:t xml:space="preserve">  </w:t>
      </w:r>
      <w:r w:rsidR="003D5D26">
        <w:rPr>
          <w:rFonts w:asciiTheme="majorEastAsia" w:eastAsiaTheme="majorEastAsia" w:hAnsiTheme="majorEastAsia" w:hint="eastAsia"/>
        </w:rPr>
        <w:t xml:space="preserve">　</w:t>
      </w:r>
      <w:r w:rsidR="009759B5">
        <w:rPr>
          <w:rFonts w:asciiTheme="majorEastAsia" w:eastAsiaTheme="majorEastAsia" w:hAnsiTheme="majorEastAsia" w:hint="eastAsia"/>
        </w:rPr>
        <w:t xml:space="preserve">　</w:t>
      </w:r>
      <w:r w:rsidR="00DB71AD" w:rsidRPr="00817DF9">
        <w:rPr>
          <w:rFonts w:asciiTheme="majorEastAsia" w:eastAsiaTheme="majorEastAsia" w:hAnsiTheme="majorEastAsia" w:hint="eastAsia"/>
        </w:rPr>
        <w:t>場所</w:t>
      </w:r>
      <w:r w:rsidR="001B7DAC" w:rsidRPr="00817DF9">
        <w:rPr>
          <w:rFonts w:asciiTheme="majorEastAsia" w:eastAsiaTheme="majorEastAsia" w:hAnsiTheme="majorEastAsia" w:hint="eastAsia"/>
        </w:rPr>
        <w:t>：</w:t>
      </w:r>
      <w:r w:rsidR="000F1935">
        <w:rPr>
          <w:rFonts w:asciiTheme="majorEastAsia" w:eastAsiaTheme="majorEastAsia" w:hAnsiTheme="majorEastAsia" w:hint="eastAsia"/>
        </w:rPr>
        <w:t>道庁別館12階 HIECC特別会議室</w:t>
      </w:r>
    </w:p>
    <w:p w:rsidR="00FC4683" w:rsidRPr="00817DF9" w:rsidRDefault="00B74CAA" w:rsidP="009759B5">
      <w:pPr>
        <w:pStyle w:val="Default"/>
        <w:spacing w:line="400" w:lineRule="exact"/>
        <w:ind w:firstLineChars="2000" w:firstLine="4800"/>
        <w:rPr>
          <w:rFonts w:asciiTheme="majorEastAsia" w:eastAsiaTheme="majorEastAsia" w:hAnsiTheme="majorEastAsia"/>
          <w:w w:val="8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</w:t>
      </w:r>
      <w:r w:rsidR="000F1935">
        <w:rPr>
          <w:rFonts w:asciiTheme="majorEastAsia" w:eastAsiaTheme="majorEastAsia" w:hAnsiTheme="majorEastAsia" w:hint="eastAsia"/>
        </w:rPr>
        <w:t>オンライン参加</w:t>
      </w:r>
      <w:r w:rsidR="001572ED">
        <w:rPr>
          <w:rFonts w:asciiTheme="majorEastAsia" w:eastAsiaTheme="majorEastAsia" w:hAnsiTheme="majorEastAsia" w:hint="eastAsia"/>
        </w:rPr>
        <w:t>可</w:t>
      </w:r>
      <w:r w:rsidR="000F1935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ZOOM使用）</w:t>
      </w:r>
      <w:r w:rsidR="000D2799">
        <w:rPr>
          <w:rFonts w:asciiTheme="majorEastAsia" w:eastAsiaTheme="majorEastAsia" w:hAnsiTheme="majorEastAsia" w:hint="eastAsia"/>
        </w:rPr>
        <w:t xml:space="preserve"> </w:t>
      </w:r>
    </w:p>
    <w:p w:rsidR="00FC4683" w:rsidRPr="003D5D26" w:rsidRDefault="00FC4683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E32ED3" w:rsidRDefault="00FC4683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817DF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8215FC" w:rsidRPr="00817DF9">
        <w:rPr>
          <w:rFonts w:asciiTheme="majorEastAsia" w:eastAsiaTheme="majorEastAsia" w:hAnsiTheme="majorEastAsia" w:hint="eastAsia"/>
          <w:sz w:val="24"/>
          <w:szCs w:val="24"/>
        </w:rPr>
        <w:t xml:space="preserve">開　</w:t>
      </w:r>
      <w:r w:rsidR="00084279" w:rsidRPr="00817D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15FC" w:rsidRPr="00817DF9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0F1935" w:rsidRDefault="008724B2" w:rsidP="00EC50C1">
      <w:pPr>
        <w:spacing w:line="40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</w:t>
      </w:r>
    </w:p>
    <w:p w:rsidR="007A0BC2" w:rsidRPr="007A0BC2" w:rsidRDefault="007A0BC2" w:rsidP="00EC50C1">
      <w:pPr>
        <w:spacing w:line="40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E32ED3" w:rsidRDefault="00E32ED3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1A1A2F">
        <w:rPr>
          <w:rFonts w:asciiTheme="majorEastAsia" w:eastAsiaTheme="majorEastAsia" w:hAnsiTheme="majorEastAsia" w:hint="eastAsia"/>
          <w:sz w:val="24"/>
          <w:szCs w:val="24"/>
        </w:rPr>
        <w:t>「北海道グローバル戦略」の見直し</w:t>
      </w:r>
      <w:r w:rsidR="00336C0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015AC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0F1935" w:rsidRPr="000F1935" w:rsidRDefault="000F1935" w:rsidP="00EC50C1">
      <w:pPr>
        <w:spacing w:line="40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0F1935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</w:t>
      </w:r>
    </w:p>
    <w:p w:rsidR="000F1935" w:rsidRDefault="000F1935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E32ED3" w:rsidRDefault="000F1935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D4D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5777">
        <w:rPr>
          <w:rFonts w:asciiTheme="majorEastAsia" w:eastAsiaTheme="majorEastAsia" w:hAnsiTheme="majorEastAsia" w:hint="eastAsia"/>
          <w:sz w:val="24"/>
          <w:szCs w:val="24"/>
        </w:rPr>
        <w:t>意見交換</w:t>
      </w:r>
    </w:p>
    <w:p w:rsidR="000F1935" w:rsidRPr="000F1935" w:rsidRDefault="000F1935" w:rsidP="00EC50C1">
      <w:pPr>
        <w:spacing w:line="40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0F1935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</w:t>
      </w:r>
    </w:p>
    <w:p w:rsidR="00E32ED3" w:rsidRPr="00E32ED3" w:rsidRDefault="00E32ED3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E32ED3" w:rsidRPr="00E32ED3" w:rsidRDefault="000F1935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E32E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5777">
        <w:rPr>
          <w:rFonts w:asciiTheme="majorEastAsia" w:eastAsiaTheme="majorEastAsia" w:hAnsiTheme="majorEastAsia" w:hint="eastAsia"/>
          <w:sz w:val="24"/>
          <w:szCs w:val="24"/>
        </w:rPr>
        <w:t>閉　　会</w:t>
      </w:r>
    </w:p>
    <w:p w:rsidR="00E32ED3" w:rsidRDefault="00E32ED3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410691" w:rsidRDefault="00410691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47DE6" w:rsidRDefault="00F47DE6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D31022" w:rsidRDefault="00D31022" w:rsidP="00EC50C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【配付資料】</w:t>
      </w:r>
    </w:p>
    <w:p w:rsidR="00D31022" w:rsidRDefault="00D31022" w:rsidP="00EC50C1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・出席者名簿</w:t>
      </w:r>
    </w:p>
    <w:p w:rsidR="00C00D7A" w:rsidRDefault="00C00D7A" w:rsidP="00EC50C1">
      <w:pPr>
        <w:spacing w:line="400" w:lineRule="exact"/>
        <w:ind w:rightChars="-338" w:right="-7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・資料１　「北海道グローバル戦略」の</w:t>
      </w:r>
      <w:r w:rsidR="001A1A2F">
        <w:rPr>
          <w:rFonts w:asciiTheme="majorEastAsia" w:eastAsiaTheme="majorEastAsia" w:hAnsiTheme="majorEastAsia" w:hint="eastAsia"/>
          <w:sz w:val="24"/>
          <w:szCs w:val="24"/>
        </w:rPr>
        <w:t>見直しについて</w:t>
      </w:r>
    </w:p>
    <w:p w:rsidR="008724B2" w:rsidRPr="008E226C" w:rsidRDefault="00C00D7A" w:rsidP="00EC50C1">
      <w:pPr>
        <w:spacing w:line="400" w:lineRule="exact"/>
        <w:ind w:rightChars="-338" w:right="-7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・資料２</w:t>
      </w:r>
      <w:r w:rsidR="006A12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1A2F">
        <w:rPr>
          <w:rFonts w:asciiTheme="majorEastAsia" w:eastAsiaTheme="majorEastAsia" w:hAnsiTheme="majorEastAsia" w:hint="eastAsia"/>
          <w:sz w:val="24"/>
          <w:szCs w:val="24"/>
        </w:rPr>
        <w:t>「北海道グローバル戦略」見直しと施策推進の基本的な</w:t>
      </w:r>
      <w:r w:rsidR="001A1A2F" w:rsidRPr="008E226C">
        <w:rPr>
          <w:rFonts w:asciiTheme="majorEastAsia" w:eastAsiaTheme="majorEastAsia" w:hAnsiTheme="majorEastAsia" w:hint="eastAsia"/>
          <w:sz w:val="24"/>
          <w:szCs w:val="24"/>
        </w:rPr>
        <w:t>考え方</w:t>
      </w:r>
      <w:r w:rsidR="001A1A2F" w:rsidRPr="008E226C">
        <w:rPr>
          <w:rFonts w:asciiTheme="majorEastAsia" w:eastAsiaTheme="majorEastAsia" w:hAnsiTheme="majorEastAsia"/>
          <w:sz w:val="24"/>
          <w:szCs w:val="24"/>
        </w:rPr>
        <w:t>(</w:t>
      </w:r>
      <w:r w:rsidR="008E226C" w:rsidRPr="008E226C">
        <w:rPr>
          <w:rFonts w:asciiTheme="majorEastAsia" w:eastAsiaTheme="majorEastAsia" w:hAnsiTheme="majorEastAsia" w:hint="eastAsia"/>
          <w:sz w:val="24"/>
          <w:szCs w:val="24"/>
        </w:rPr>
        <w:t>素案</w:t>
      </w:r>
      <w:r w:rsidR="001A1A2F" w:rsidRPr="008E226C">
        <w:rPr>
          <w:rFonts w:asciiTheme="majorEastAsia" w:eastAsiaTheme="majorEastAsia" w:hAnsiTheme="majorEastAsia"/>
          <w:sz w:val="24"/>
          <w:szCs w:val="24"/>
        </w:rPr>
        <w:t>)</w:t>
      </w:r>
    </w:p>
    <w:p w:rsidR="00D31022" w:rsidRDefault="008634E4" w:rsidP="00EC50C1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8724B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1A2F">
        <w:rPr>
          <w:rFonts w:asciiTheme="majorEastAsia" w:eastAsiaTheme="majorEastAsia" w:hAnsiTheme="majorEastAsia" w:hint="eastAsia"/>
          <w:sz w:val="24"/>
          <w:szCs w:val="24"/>
        </w:rPr>
        <w:t>方向性①：迅速な情報共有に向けた仕組みづくり</w:t>
      </w:r>
    </w:p>
    <w:p w:rsidR="009A0F1F" w:rsidRDefault="00EC50C1" w:rsidP="00CC7842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A0F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1A2F">
        <w:rPr>
          <w:rFonts w:asciiTheme="majorEastAsia" w:eastAsiaTheme="majorEastAsia" w:hAnsiTheme="majorEastAsia" w:hint="eastAsia"/>
          <w:sz w:val="24"/>
          <w:szCs w:val="24"/>
        </w:rPr>
        <w:t>方向性②：国際情勢の変化</w:t>
      </w:r>
      <w:r>
        <w:rPr>
          <w:rFonts w:asciiTheme="majorEastAsia" w:eastAsiaTheme="majorEastAsia" w:hAnsiTheme="majorEastAsia" w:hint="eastAsia"/>
          <w:sz w:val="24"/>
          <w:szCs w:val="24"/>
        </w:rPr>
        <w:t>への機動的な対応</w:t>
      </w:r>
    </w:p>
    <w:p w:rsidR="00EC50C1" w:rsidRDefault="00EC50C1" w:rsidP="00CC7842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方向性③：施策推進管理の徹底</w:t>
      </w:r>
    </w:p>
    <w:p w:rsidR="00EC50C1" w:rsidRDefault="00EC50C1" w:rsidP="00EC50C1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C50C1" w:rsidRDefault="00EC50C1" w:rsidP="00EC50C1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＜参考資料＞</w:t>
      </w:r>
    </w:p>
    <w:p w:rsidR="00EC50C1" w:rsidRDefault="00EC50C1" w:rsidP="00EC50C1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・「北海道グローバル戦略（2</w:t>
      </w:r>
      <w:r>
        <w:rPr>
          <w:rFonts w:asciiTheme="majorEastAsia" w:eastAsiaTheme="majorEastAsia" w:hAnsiTheme="majorEastAsia"/>
          <w:sz w:val="24"/>
          <w:szCs w:val="24"/>
        </w:rPr>
        <w:t>021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改訂版）」概要</w:t>
      </w:r>
    </w:p>
    <w:p w:rsidR="00EC50C1" w:rsidRDefault="00EC50C1" w:rsidP="00EC50C1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・「北海道グローバル戦略（2</w:t>
      </w:r>
      <w:r>
        <w:rPr>
          <w:rFonts w:asciiTheme="majorEastAsia" w:eastAsiaTheme="majorEastAsia" w:hAnsiTheme="majorEastAsia"/>
          <w:sz w:val="24"/>
          <w:szCs w:val="24"/>
        </w:rPr>
        <w:t>021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改訂版）」本編</w:t>
      </w:r>
    </w:p>
    <w:p w:rsidR="008E226C" w:rsidRPr="00EC50C1" w:rsidRDefault="008E226C" w:rsidP="00EC50C1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・第１回有識者会議の概要</w:t>
      </w:r>
    </w:p>
    <w:sectPr w:rsidR="008E226C" w:rsidRPr="00EC50C1" w:rsidSect="00CF4FC4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6C" w:rsidRDefault="004F506C" w:rsidP="00A87CCC">
      <w:r>
        <w:separator/>
      </w:r>
    </w:p>
  </w:endnote>
  <w:endnote w:type="continuationSeparator" w:id="0">
    <w:p w:rsidR="004F506C" w:rsidRDefault="004F506C" w:rsidP="00A8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6C" w:rsidRDefault="004F506C" w:rsidP="00A87CCC">
      <w:r>
        <w:separator/>
      </w:r>
    </w:p>
  </w:footnote>
  <w:footnote w:type="continuationSeparator" w:id="0">
    <w:p w:rsidR="004F506C" w:rsidRDefault="004F506C" w:rsidP="00A8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8B"/>
    <w:rsid w:val="00026C55"/>
    <w:rsid w:val="00050892"/>
    <w:rsid w:val="000524A0"/>
    <w:rsid w:val="00084279"/>
    <w:rsid w:val="0009338B"/>
    <w:rsid w:val="000D2799"/>
    <w:rsid w:val="000F1935"/>
    <w:rsid w:val="00107438"/>
    <w:rsid w:val="00153355"/>
    <w:rsid w:val="001572ED"/>
    <w:rsid w:val="001576C4"/>
    <w:rsid w:val="001738DE"/>
    <w:rsid w:val="001865B3"/>
    <w:rsid w:val="001A1A2F"/>
    <w:rsid w:val="001B28D5"/>
    <w:rsid w:val="001B724E"/>
    <w:rsid w:val="001B7DAC"/>
    <w:rsid w:val="001F1281"/>
    <w:rsid w:val="00226FE1"/>
    <w:rsid w:val="00237876"/>
    <w:rsid w:val="00237E92"/>
    <w:rsid w:val="00247282"/>
    <w:rsid w:val="002D6359"/>
    <w:rsid w:val="0031328C"/>
    <w:rsid w:val="00336C09"/>
    <w:rsid w:val="00346386"/>
    <w:rsid w:val="003D5D26"/>
    <w:rsid w:val="00401B59"/>
    <w:rsid w:val="00410691"/>
    <w:rsid w:val="00433634"/>
    <w:rsid w:val="00462F8D"/>
    <w:rsid w:val="004A0C54"/>
    <w:rsid w:val="004A5F49"/>
    <w:rsid w:val="004C0854"/>
    <w:rsid w:val="004F506C"/>
    <w:rsid w:val="00553825"/>
    <w:rsid w:val="00557091"/>
    <w:rsid w:val="005635AA"/>
    <w:rsid w:val="00567D3A"/>
    <w:rsid w:val="0059276F"/>
    <w:rsid w:val="005978C6"/>
    <w:rsid w:val="006A1287"/>
    <w:rsid w:val="006B455A"/>
    <w:rsid w:val="006D5F43"/>
    <w:rsid w:val="00707A74"/>
    <w:rsid w:val="00743725"/>
    <w:rsid w:val="00763F45"/>
    <w:rsid w:val="0077776E"/>
    <w:rsid w:val="007A0BC2"/>
    <w:rsid w:val="007F2B13"/>
    <w:rsid w:val="00817DF9"/>
    <w:rsid w:val="008215FC"/>
    <w:rsid w:val="00845777"/>
    <w:rsid w:val="008634E4"/>
    <w:rsid w:val="008724B2"/>
    <w:rsid w:val="008E226C"/>
    <w:rsid w:val="00941C5A"/>
    <w:rsid w:val="009449A4"/>
    <w:rsid w:val="009520C8"/>
    <w:rsid w:val="009563E9"/>
    <w:rsid w:val="009759B5"/>
    <w:rsid w:val="009A0F1F"/>
    <w:rsid w:val="00A01D81"/>
    <w:rsid w:val="00A0333C"/>
    <w:rsid w:val="00A17C1E"/>
    <w:rsid w:val="00A2441D"/>
    <w:rsid w:val="00A40EA4"/>
    <w:rsid w:val="00A87CCC"/>
    <w:rsid w:val="00A934DB"/>
    <w:rsid w:val="00AA265B"/>
    <w:rsid w:val="00B16E51"/>
    <w:rsid w:val="00B4161C"/>
    <w:rsid w:val="00B44C92"/>
    <w:rsid w:val="00B62D3F"/>
    <w:rsid w:val="00B74CAA"/>
    <w:rsid w:val="00C00D7A"/>
    <w:rsid w:val="00C60152"/>
    <w:rsid w:val="00C66C6F"/>
    <w:rsid w:val="00CC7842"/>
    <w:rsid w:val="00CF4FC4"/>
    <w:rsid w:val="00D0460A"/>
    <w:rsid w:val="00D219E4"/>
    <w:rsid w:val="00D31022"/>
    <w:rsid w:val="00D53EF7"/>
    <w:rsid w:val="00D6285B"/>
    <w:rsid w:val="00D933DB"/>
    <w:rsid w:val="00DA48D2"/>
    <w:rsid w:val="00DB0F74"/>
    <w:rsid w:val="00DB71AD"/>
    <w:rsid w:val="00DD4D02"/>
    <w:rsid w:val="00E32ED3"/>
    <w:rsid w:val="00E8317C"/>
    <w:rsid w:val="00EC50C1"/>
    <w:rsid w:val="00EF2377"/>
    <w:rsid w:val="00EF46E5"/>
    <w:rsid w:val="00F015AC"/>
    <w:rsid w:val="00F11AC9"/>
    <w:rsid w:val="00F47DE6"/>
    <w:rsid w:val="00F62FC3"/>
    <w:rsid w:val="00F861C8"/>
    <w:rsid w:val="00FA4055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37AD0-AEFE-40D6-AA0F-8EC582F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338B"/>
  </w:style>
  <w:style w:type="character" w:customStyle="1" w:styleId="a4">
    <w:name w:val="日付 (文字)"/>
    <w:basedOn w:val="a0"/>
    <w:link w:val="a3"/>
    <w:uiPriority w:val="99"/>
    <w:semiHidden/>
    <w:rsid w:val="0009338B"/>
  </w:style>
  <w:style w:type="paragraph" w:styleId="a5">
    <w:name w:val="Balloon Text"/>
    <w:basedOn w:val="a"/>
    <w:link w:val="a6"/>
    <w:uiPriority w:val="99"/>
    <w:semiHidden/>
    <w:unhideWhenUsed/>
    <w:rsid w:val="00050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8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CCC"/>
  </w:style>
  <w:style w:type="paragraph" w:styleId="a9">
    <w:name w:val="footer"/>
    <w:basedOn w:val="a"/>
    <w:link w:val="aa"/>
    <w:uiPriority w:val="99"/>
    <w:unhideWhenUsed/>
    <w:rsid w:val="00A87C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CCC"/>
  </w:style>
  <w:style w:type="paragraph" w:styleId="ab">
    <w:name w:val="List Paragraph"/>
    <w:basedOn w:val="a"/>
    <w:uiPriority w:val="34"/>
    <w:qFormat/>
    <w:rsid w:val="00A01D81"/>
    <w:pPr>
      <w:ind w:leftChars="400" w:left="840"/>
    </w:pPr>
  </w:style>
  <w:style w:type="paragraph" w:customStyle="1" w:styleId="Default">
    <w:name w:val="Default"/>
    <w:rsid w:val="00DB71A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C4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小笠原＿公彬</dc:creator>
  <cp:keywords/>
  <dc:description/>
  <cp:lastModifiedBy>曽我＿和久</cp:lastModifiedBy>
  <cp:revision>56</cp:revision>
  <cp:lastPrinted>2023-01-13T09:05:00Z</cp:lastPrinted>
  <dcterms:created xsi:type="dcterms:W3CDTF">2015-08-20T11:35:00Z</dcterms:created>
  <dcterms:modified xsi:type="dcterms:W3CDTF">2023-01-24T09:15:00Z</dcterms:modified>
</cp:coreProperties>
</file>