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D01812" w:rsidP="00D01812">
      <w:pPr>
        <w:spacing w:line="209" w:lineRule="auto"/>
        <w:jc w:val="center"/>
        <w:rPr>
          <w:rFonts w:hint="default"/>
          <w:color w:val="auto"/>
          <w:sz w:val="24"/>
        </w:rPr>
      </w:pPr>
      <w:r w:rsidRPr="00D01812">
        <w:rPr>
          <w:color w:val="auto"/>
          <w:sz w:val="24"/>
        </w:rPr>
        <w:t>（標</w:t>
      </w:r>
      <w:r>
        <w:rPr>
          <w:color w:val="auto"/>
          <w:sz w:val="24"/>
        </w:rPr>
        <w:t xml:space="preserve">　　</w:t>
      </w:r>
      <w:r w:rsidRPr="00D01812">
        <w:rPr>
          <w:color w:val="auto"/>
          <w:sz w:val="24"/>
        </w:rPr>
        <w:t>準</w:t>
      </w:r>
      <w:r>
        <w:rPr>
          <w:color w:val="auto"/>
          <w:sz w:val="24"/>
        </w:rPr>
        <w:t xml:space="preserve">　　</w:t>
      </w:r>
      <w:r w:rsidRPr="00D01812">
        <w:rPr>
          <w:color w:val="auto"/>
          <w:sz w:val="24"/>
        </w:rPr>
        <w:t>様</w:t>
      </w:r>
      <w:r>
        <w:rPr>
          <w:color w:val="auto"/>
          <w:sz w:val="24"/>
        </w:rPr>
        <w:t xml:space="preserve">　　</w:t>
      </w:r>
      <w:r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F018DD" w:rsidRDefault="002251F6" w:rsidP="00D01812">
      <w:pPr>
        <w:spacing w:line="209" w:lineRule="auto"/>
        <w:jc w:val="center"/>
        <w:rPr>
          <w:rFonts w:hint="default"/>
          <w:color w:val="auto"/>
          <w:sz w:val="40"/>
          <w:szCs w:val="44"/>
        </w:rPr>
      </w:pPr>
      <w:r>
        <w:rPr>
          <w:color w:val="auto"/>
          <w:sz w:val="40"/>
          <w:szCs w:val="44"/>
        </w:rPr>
        <w:t>北の縄文</w:t>
      </w:r>
      <w:r w:rsidR="00CF5CE7">
        <w:rPr>
          <w:color w:val="auto"/>
          <w:sz w:val="40"/>
          <w:szCs w:val="44"/>
        </w:rPr>
        <w:t>の価値・魅力発信イベント出展委託業務</w:t>
      </w:r>
    </w:p>
    <w:p w:rsidR="00D01812" w:rsidRDefault="00D01812" w:rsidP="00D01812">
      <w:pPr>
        <w:spacing w:line="209" w:lineRule="auto"/>
        <w:jc w:val="center"/>
        <w:rPr>
          <w:rFonts w:hint="default"/>
          <w:color w:val="auto"/>
          <w:sz w:val="40"/>
          <w:szCs w:val="44"/>
        </w:rPr>
      </w:pPr>
    </w:p>
    <w:p w:rsidR="00D01812" w:rsidRPr="00860A20" w:rsidRDefault="00D01812" w:rsidP="00D01812">
      <w:pPr>
        <w:spacing w:line="209" w:lineRule="auto"/>
        <w:jc w:val="center"/>
        <w:rPr>
          <w:rFonts w:hint="default"/>
          <w:color w:val="auto"/>
          <w:sz w:val="40"/>
          <w:szCs w:val="44"/>
        </w:rPr>
      </w:pPr>
    </w:p>
    <w:p w:rsidR="00B654DC" w:rsidRPr="00D01812" w:rsidRDefault="00B654DC"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B654DC" w:rsidRDefault="00B654DC" w:rsidP="00400AFF">
      <w:pPr>
        <w:spacing w:line="209" w:lineRule="auto"/>
        <w:rPr>
          <w:rFonts w:hint="default"/>
          <w:color w:val="auto"/>
        </w:rPr>
      </w:pPr>
    </w:p>
    <w:p w:rsidR="00B654DC" w:rsidRPr="003534E0" w:rsidRDefault="00B654DC"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D01812">
        <w:rPr>
          <w:color w:val="auto"/>
        </w:rPr>
        <w:t>「企画提案者名」は提出部数６部のうち、１部のみに記載すること。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DD7CB0" w:rsidRPr="0043156F">
        <w:rPr>
          <w:rFonts w:hAnsi="メイリオ"/>
          <w:b/>
          <w:color w:val="000000" w:themeColor="text1"/>
          <w:spacing w:val="-2"/>
        </w:rPr>
        <w:t>委託業務の内容に係る提案</w:t>
      </w:r>
    </w:p>
    <w:p w:rsidR="00DD7CB0" w:rsidRPr="0043156F" w:rsidRDefault="002D17EC" w:rsidP="00AB7E59">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ア　北の縄文の価値・魅力発信イベントの出展</w:t>
      </w:r>
      <w:r w:rsidR="00DD7CB0" w:rsidRPr="0043156F">
        <w:rPr>
          <w:rFonts w:hAnsi="メイリオ"/>
          <w:color w:val="000000" w:themeColor="text1"/>
          <w:spacing w:val="-2"/>
        </w:rPr>
        <w:t>に関する事項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AB7E59">
        <w:trPr>
          <w:trHeight w:val="4424"/>
        </w:trPr>
        <w:tc>
          <w:tcPr>
            <w:tcW w:w="9355"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BB43A6" w:rsidRPr="007D1BFE" w:rsidRDefault="00BB43A6" w:rsidP="00AB7E59">
      <w:pPr>
        <w:rPr>
          <w:rFonts w:hAnsi="メイリオ" w:hint="default"/>
          <w:color w:val="000000" w:themeColor="text1"/>
          <w:szCs w:val="21"/>
        </w:rPr>
      </w:pPr>
    </w:p>
    <w:p w:rsidR="00DD7CB0" w:rsidRPr="0043156F" w:rsidRDefault="00DD7CB0" w:rsidP="0043156F">
      <w:pPr>
        <w:widowControl/>
        <w:overflowPunct/>
        <w:textAlignment w:val="auto"/>
        <w:rPr>
          <w:rFonts w:hAnsi="メイリオ" w:hint="default"/>
          <w:color w:val="000000" w:themeColor="text1"/>
          <w:spacing w:val="-2"/>
          <w:szCs w:val="21"/>
        </w:rPr>
      </w:pPr>
      <w:r w:rsidRPr="0043156F">
        <w:rPr>
          <w:rFonts w:hAnsi="メイリオ" w:hint="default"/>
          <w:color w:val="000000" w:themeColor="text1"/>
          <w:spacing w:val="-2"/>
          <w:szCs w:val="21"/>
        </w:rPr>
        <w:t xml:space="preserve">　 </w:t>
      </w:r>
      <w:r w:rsidRPr="0043156F">
        <w:rPr>
          <w:rFonts w:hAnsi="メイリオ"/>
          <w:color w:val="000000" w:themeColor="text1"/>
          <w:spacing w:val="-2"/>
          <w:szCs w:val="21"/>
        </w:rPr>
        <w:t>イ</w:t>
      </w:r>
      <w:r w:rsidRPr="0043156F">
        <w:rPr>
          <w:rFonts w:hAnsi="メイリオ" w:hint="default"/>
          <w:color w:val="000000" w:themeColor="text1"/>
          <w:spacing w:val="-2"/>
          <w:szCs w:val="21"/>
        </w:rPr>
        <w:t xml:space="preserve">　</w:t>
      </w:r>
      <w:r w:rsidRPr="0043156F">
        <w:rPr>
          <w:rFonts w:hAnsi="メイリオ"/>
          <w:color w:val="000000" w:themeColor="text1"/>
          <w:spacing w:val="-2"/>
          <w:szCs w:val="21"/>
        </w:rPr>
        <w:t>「結果分析</w:t>
      </w:r>
      <w:r w:rsidR="00BB43A6">
        <w:rPr>
          <w:rFonts w:hAnsi="メイリオ"/>
          <w:color w:val="000000" w:themeColor="text1"/>
          <w:spacing w:val="-2"/>
          <w:szCs w:val="21"/>
        </w:rPr>
        <w:t>及び</w:t>
      </w:r>
      <w:r w:rsidR="00AB7E59">
        <w:rPr>
          <w:rFonts w:hAnsi="メイリオ"/>
          <w:color w:val="000000" w:themeColor="text1"/>
          <w:spacing w:val="-2"/>
          <w:szCs w:val="21"/>
        </w:rPr>
        <w:t>報告書</w:t>
      </w:r>
      <w:r w:rsidRPr="0043156F">
        <w:rPr>
          <w:rFonts w:hAnsi="メイリオ"/>
          <w:color w:val="000000" w:themeColor="text1"/>
          <w:spacing w:val="-2"/>
          <w:szCs w:val="21"/>
        </w:rPr>
        <w:t>」に関する事項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AB7E59">
        <w:trPr>
          <w:trHeight w:val="3813"/>
        </w:trPr>
        <w:tc>
          <w:tcPr>
            <w:tcW w:w="935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rPr>
                <w:rFonts w:ascii="ＭＳ 明朝" w:hint="default"/>
                <w:color w:val="000000" w:themeColor="text1"/>
                <w:sz w:val="22"/>
              </w:rPr>
            </w:pPr>
          </w:p>
        </w:tc>
      </w:tr>
    </w:tbl>
    <w:p w:rsidR="00BB43A6" w:rsidRPr="00AB7E59" w:rsidRDefault="00BB43A6" w:rsidP="0043156F">
      <w:pPr>
        <w:ind w:left="216" w:hanging="216"/>
        <w:rPr>
          <w:rFonts w:hAnsi="メイリオ" w:hint="default"/>
          <w:color w:val="000000" w:themeColor="text1"/>
          <w:spacing w:val="-2"/>
        </w:rPr>
      </w:pPr>
    </w:p>
    <w:p w:rsidR="00DD7CB0" w:rsidRDefault="00DD7CB0" w:rsidP="0043156F">
      <w:pPr>
        <w:widowControl/>
        <w:overflowPunct/>
        <w:ind w:firstLineChars="150" w:firstLine="309"/>
        <w:textAlignment w:val="auto"/>
        <w:rPr>
          <w:rFonts w:hAnsi="メイリオ" w:hint="default"/>
          <w:color w:val="000000" w:themeColor="text1"/>
          <w:spacing w:val="-2"/>
        </w:rPr>
      </w:pPr>
    </w:p>
    <w:p w:rsidR="00AB7E59" w:rsidRDefault="00AB7E59" w:rsidP="0043156F">
      <w:pPr>
        <w:widowControl/>
        <w:overflowPunct/>
        <w:ind w:firstLineChars="150" w:firstLine="309"/>
        <w:textAlignment w:val="auto"/>
        <w:rPr>
          <w:rFonts w:hAnsi="メイリオ" w:hint="default"/>
          <w:color w:val="000000" w:themeColor="text1"/>
          <w:spacing w:val="-2"/>
        </w:rPr>
      </w:pPr>
    </w:p>
    <w:p w:rsidR="00AB7E59" w:rsidRDefault="00AB7E59" w:rsidP="0043156F">
      <w:pPr>
        <w:widowControl/>
        <w:overflowPunct/>
        <w:ind w:firstLineChars="150" w:firstLine="309"/>
        <w:textAlignment w:val="auto"/>
        <w:rPr>
          <w:rFonts w:hAnsi="メイリオ" w:hint="default"/>
          <w:color w:val="000000" w:themeColor="text1"/>
          <w:spacing w:val="-2"/>
        </w:rPr>
      </w:pPr>
    </w:p>
    <w:p w:rsidR="00AB7E59" w:rsidRPr="00AB7E59" w:rsidRDefault="00AB7E59" w:rsidP="0043156F">
      <w:pPr>
        <w:widowControl/>
        <w:overflowPunct/>
        <w:ind w:firstLineChars="150" w:firstLine="309"/>
        <w:textAlignment w:val="auto"/>
        <w:rPr>
          <w:rFonts w:hAnsi="メイリオ" w:hint="default"/>
          <w:color w:val="000000" w:themeColor="text1"/>
          <w:spacing w:val="-2"/>
        </w:rPr>
      </w:pPr>
    </w:p>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lastRenderedPageBreak/>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7D1BFE" w:rsidRDefault="007D1BFE" w:rsidP="00092BE7">
      <w:pPr>
        <w:rPr>
          <w:rFonts w:ascii="ＭＳ 明朝"/>
          <w:color w:val="000000" w:themeColor="text1"/>
        </w:rPr>
      </w:pPr>
    </w:p>
    <w:p w:rsidR="00221294" w:rsidRPr="007D1BFE" w:rsidRDefault="007D1BFE" w:rsidP="00092BE7">
      <w:pPr>
        <w:spacing w:line="209" w:lineRule="auto"/>
        <w:ind w:firstLineChars="50" w:firstLine="105"/>
        <w:rPr>
          <w:rFonts w:hint="default"/>
          <w:b/>
          <w:color w:val="auto"/>
        </w:rPr>
      </w:pPr>
      <w:r w:rsidRPr="007D1BFE">
        <w:rPr>
          <w:b/>
          <w:color w:val="auto"/>
        </w:rPr>
        <w:t>(</w:t>
      </w:r>
      <w:r w:rsidR="00092BE7">
        <w:rPr>
          <w:rFonts w:hint="default"/>
          <w:b/>
          <w:color w:val="auto"/>
        </w:rPr>
        <w:t>7</w:t>
      </w:r>
      <w:r w:rsidRPr="007D1BFE">
        <w:rPr>
          <w:b/>
          <w:color w:val="auto"/>
        </w:rPr>
        <w:t>)</w:t>
      </w:r>
      <w:r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E73214">
        <w:trPr>
          <w:trHeight w:val="1417"/>
        </w:trPr>
        <w:tc>
          <w:tcPr>
            <w:tcW w:w="9429" w:type="dxa"/>
          </w:tcPr>
          <w:p w:rsidR="001C4A4D" w:rsidRDefault="001C4A4D" w:rsidP="00400AFF">
            <w:pPr>
              <w:spacing w:line="209" w:lineRule="auto"/>
              <w:rPr>
                <w:rFonts w:hint="default"/>
                <w:b/>
                <w:color w:val="auto"/>
              </w:rPr>
            </w:pPr>
          </w:p>
        </w:tc>
      </w:tr>
    </w:tbl>
    <w:p w:rsidR="00466304" w:rsidRDefault="00466304" w:rsidP="005708A0">
      <w:pPr>
        <w:spacing w:line="209" w:lineRule="auto"/>
        <w:rPr>
          <w:rFonts w:hAnsi="メイリオ" w:cs="メイリオ" w:hint="default"/>
          <w:color w:val="auto"/>
          <w:sz w:val="22"/>
          <w:szCs w:val="22"/>
        </w:rPr>
      </w:pPr>
      <w:r>
        <w:rPr>
          <w:rFonts w:hAnsi="メイリオ" w:cs="メイリオ" w:hint="default"/>
          <w:color w:val="auto"/>
          <w:sz w:val="22"/>
          <w:szCs w:val="22"/>
        </w:rPr>
        <w:br w:type="page"/>
      </w:r>
    </w:p>
    <w:p w:rsidR="00466304" w:rsidRPr="003534E0" w:rsidRDefault="00466304" w:rsidP="00466304">
      <w:pPr>
        <w:spacing w:line="209" w:lineRule="auto"/>
        <w:jc w:val="center"/>
        <w:rPr>
          <w:rFonts w:hint="default"/>
          <w:color w:val="auto"/>
        </w:rPr>
      </w:pPr>
      <w:r w:rsidRPr="003534E0">
        <w:rPr>
          <w:b/>
          <w:bCs/>
          <w:color w:val="auto"/>
          <w:spacing w:val="4"/>
          <w:sz w:val="26"/>
          <w:szCs w:val="26"/>
        </w:rPr>
        <w:lastRenderedPageBreak/>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に記載する項目は、企画提案説明書の「</w:t>
      </w:r>
      <w:r w:rsidR="00BB43A6">
        <w:rPr>
          <w:rFonts w:hAnsi="メイリオ" w:cs="ＭＳ ゴシック"/>
          <w:szCs w:val="21"/>
        </w:rPr>
        <w:t>３</w:t>
      </w:r>
      <w:r>
        <w:rPr>
          <w:rFonts w:hAnsi="メイリオ" w:cs="ＭＳ ゴシック"/>
          <w:szCs w:val="21"/>
        </w:rPr>
        <w:t xml:space="preserve">　</w:t>
      </w:r>
      <w:r w:rsidRPr="00466304">
        <w:rPr>
          <w:rFonts w:hAnsi="メイリオ" w:cs="ＭＳ ゴシック"/>
          <w:szCs w:val="21"/>
        </w:rPr>
        <w:t>業務の内容」に関する次の項目とする。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3F26A2" w:rsidP="00466304">
      <w:pPr>
        <w:overflowPunct/>
        <w:ind w:left="438" w:firstLine="218"/>
        <w:rPr>
          <w:rFonts w:hAnsi="メイリオ" w:cs="Times New Roman" w:hint="default"/>
          <w:spacing w:val="4"/>
          <w:szCs w:val="21"/>
        </w:rPr>
      </w:pPr>
      <w:r>
        <w:rPr>
          <w:rFonts w:hAnsi="メイリオ" w:cs="ＭＳ ゴシック"/>
          <w:szCs w:val="21"/>
        </w:rPr>
        <w:t>委託業務開始から終了までのスケジュールについて、</w:t>
      </w:r>
      <w:r w:rsidR="00466304" w:rsidRPr="00466304">
        <w:rPr>
          <w:rFonts w:hAnsi="メイリオ" w:cs="ＭＳ ゴシック"/>
          <w:szCs w:val="21"/>
        </w:rPr>
        <w:t>周遊旅行の企画時期、実施時期、報告書等の提出時期等、一連の流れが分かるように記入すること。なお、委託業務は令和４年（2022</w:t>
      </w:r>
      <w:r w:rsidR="00B94F75">
        <w:rPr>
          <w:rFonts w:hAnsi="メイリオ" w:cs="ＭＳ ゴシック"/>
          <w:szCs w:val="21"/>
        </w:rPr>
        <w:t>年）９</w:t>
      </w:r>
      <w:r w:rsidR="00466304" w:rsidRPr="00466304">
        <w:rPr>
          <w:rFonts w:hAnsi="メイリオ" w:cs="ＭＳ ゴシック"/>
          <w:szCs w:val="21"/>
        </w:rPr>
        <w:t>月に開始予定としている。</w:t>
      </w:r>
    </w:p>
    <w:p w:rsidR="00466304" w:rsidRPr="00466304" w:rsidRDefault="00466304" w:rsidP="00D333DB">
      <w:pPr>
        <w:overflowPunct/>
        <w:rPr>
          <w:rFonts w:hAnsi="メイリオ" w:cs="Times New Roman" w:hint="default"/>
          <w:spacing w:val="4"/>
          <w:szCs w:val="21"/>
        </w:rPr>
      </w:pPr>
      <w:r w:rsidRPr="00466304">
        <w:rPr>
          <w:rFonts w:hAnsi="メイリオ" w:cs="ＭＳ ゴシック"/>
          <w:szCs w:val="21"/>
        </w:rPr>
        <w:t xml:space="preserve">　(5) 委託業務に係る提案</w:t>
      </w:r>
    </w:p>
    <w:p w:rsidR="00006996" w:rsidRDefault="00B94F75" w:rsidP="00006996">
      <w:pPr>
        <w:widowControl/>
        <w:overflowPunct/>
        <w:ind w:firstLineChars="200" w:firstLine="412"/>
        <w:textAlignment w:val="auto"/>
        <w:rPr>
          <w:rFonts w:hAnsi="メイリオ" w:hint="default"/>
          <w:color w:val="000000" w:themeColor="text1"/>
          <w:spacing w:val="-2"/>
        </w:rPr>
      </w:pPr>
      <w:r>
        <w:rPr>
          <w:rFonts w:hAnsi="メイリオ"/>
          <w:color w:val="000000" w:themeColor="text1"/>
          <w:spacing w:val="-2"/>
        </w:rPr>
        <w:t>ア　北の縄文の価値・魅力発信イベントの出展</w:t>
      </w:r>
      <w:r w:rsidR="00D333DB" w:rsidRPr="0043156F">
        <w:rPr>
          <w:rFonts w:hAnsi="メイリオ"/>
          <w:color w:val="000000" w:themeColor="text1"/>
          <w:spacing w:val="-2"/>
        </w:rPr>
        <w:t>に関する事項</w:t>
      </w:r>
    </w:p>
    <w:p w:rsidR="00815A24" w:rsidRDefault="00B94F75" w:rsidP="00006996">
      <w:pPr>
        <w:widowControl/>
        <w:overflowPunct/>
        <w:ind w:leftChars="300" w:left="630" w:firstLineChars="100" w:firstLine="210"/>
        <w:textAlignment w:val="auto"/>
        <w:rPr>
          <w:rFonts w:hAnsi="メイリオ" w:hint="default"/>
          <w:color w:val="000000" w:themeColor="text1"/>
          <w:spacing w:val="-2"/>
        </w:rPr>
      </w:pPr>
      <w:r>
        <w:t>これまで縄文への関</w:t>
      </w:r>
      <w:r w:rsidR="00C62D6F">
        <w:t>心が低かった若年層をターゲットに、企画提案説明書</w:t>
      </w:r>
      <w:r w:rsidR="00006996">
        <w:t>の「３　業務の内容」及び「４　業務処理にあたっての留意事項」を基に</w:t>
      </w:r>
      <w:r>
        <w:t>、どのような企画ができるか具体的に記載すること。</w:t>
      </w:r>
    </w:p>
    <w:p w:rsidR="00C62D6F" w:rsidRDefault="00815A24" w:rsidP="00C62D6F">
      <w:pPr>
        <w:widowControl/>
        <w:overflowPunct/>
        <w:ind w:leftChars="250" w:left="731" w:hangingChars="100" w:hanging="206"/>
        <w:textAlignment w:val="auto"/>
        <w:rPr>
          <w:rFonts w:hAnsi="メイリオ" w:cs="ＭＳ ゴシック" w:hint="default"/>
          <w:color w:val="auto"/>
          <w:szCs w:val="21"/>
        </w:rPr>
      </w:pPr>
      <w:r>
        <w:rPr>
          <w:rFonts w:hAnsi="メイリオ"/>
          <w:color w:val="000000" w:themeColor="text1"/>
          <w:spacing w:val="-2"/>
        </w:rPr>
        <w:t xml:space="preserve">　</w:t>
      </w:r>
      <w:r w:rsidR="00D333DB">
        <w:rPr>
          <w:rFonts w:hAnsi="メイリオ" w:cs="ＭＳ ゴシック"/>
          <w:szCs w:val="21"/>
        </w:rPr>
        <w:t xml:space="preserve">　</w:t>
      </w:r>
      <w:r w:rsidR="00B94F75">
        <w:rPr>
          <w:rFonts w:hAnsi="メイリオ" w:cs="ＭＳ ゴシック"/>
          <w:szCs w:val="21"/>
        </w:rPr>
        <w:t>イベント</w:t>
      </w:r>
      <w:r w:rsidR="00D333DB" w:rsidRPr="00466304">
        <w:rPr>
          <w:rFonts w:hAnsi="メイリオ" w:cs="ＭＳ ゴシック"/>
          <w:szCs w:val="21"/>
        </w:rPr>
        <w:t>を通じて</w:t>
      </w:r>
      <w:r w:rsidR="00D333DB" w:rsidRPr="003815E9">
        <w:rPr>
          <w:rFonts w:hAnsi="メイリオ" w:cs="ＭＳ ゴシック"/>
          <w:color w:val="auto"/>
          <w:szCs w:val="21"/>
        </w:rPr>
        <w:t>、「北海道・北東北の縄文遺跡群」</w:t>
      </w:r>
      <w:r w:rsidR="00B94F75">
        <w:rPr>
          <w:rFonts w:hAnsi="メイリオ" w:cs="ＭＳ ゴシック"/>
          <w:color w:val="auto"/>
          <w:szCs w:val="21"/>
        </w:rPr>
        <w:t>を含む北海道の縄文遺跡群（以下「縄文遺跡群」という。）について、どのように理解促進が図られるか</w:t>
      </w:r>
      <w:r w:rsidR="00D333DB" w:rsidRPr="003815E9">
        <w:rPr>
          <w:rFonts w:hAnsi="メイリオ" w:cs="ＭＳ ゴシック"/>
          <w:color w:val="auto"/>
          <w:szCs w:val="21"/>
        </w:rPr>
        <w:t>、基本的な考え方を示</w:t>
      </w:r>
      <w:r w:rsidR="00D333DB">
        <w:rPr>
          <w:rFonts w:hAnsi="メイリオ" w:cs="ＭＳ ゴシック"/>
          <w:color w:val="auto"/>
          <w:szCs w:val="21"/>
        </w:rPr>
        <w:t>すこと。</w:t>
      </w:r>
    </w:p>
    <w:p w:rsidR="00815A24" w:rsidRPr="00006996" w:rsidRDefault="00C62D6F" w:rsidP="00006996">
      <w:pPr>
        <w:widowControl/>
        <w:overflowPunct/>
        <w:ind w:leftChars="250" w:left="735" w:hangingChars="100" w:hanging="210"/>
        <w:textAlignment w:val="auto"/>
        <w:rPr>
          <w:rFonts w:hAnsi="メイリオ" w:cs="Times New Roman" w:hint="default"/>
          <w:spacing w:val="4"/>
          <w:szCs w:val="21"/>
        </w:rPr>
      </w:pPr>
      <w:r>
        <w:rPr>
          <w:rFonts w:hAnsi="メイリオ" w:cs="ＭＳ ゴシック"/>
          <w:color w:val="auto"/>
          <w:szCs w:val="21"/>
        </w:rPr>
        <w:t xml:space="preserve">　　また、イベントを実施する上での</w:t>
      </w:r>
      <w:r w:rsidR="00815A24" w:rsidRPr="00466304">
        <w:rPr>
          <w:rFonts w:hAnsi="メイリオ" w:cs="ＭＳ ゴシック"/>
          <w:szCs w:val="21"/>
        </w:rPr>
        <w:t>新形コロナウイルス感染症拡大防止策</w:t>
      </w:r>
      <w:r>
        <w:rPr>
          <w:rFonts w:hAnsi="メイリオ" w:cs="ＭＳ ゴシック"/>
          <w:szCs w:val="21"/>
        </w:rPr>
        <w:t>と、</w:t>
      </w:r>
      <w:r w:rsidR="00006996">
        <w:rPr>
          <w:rFonts w:hAnsi="メイリオ" w:cs="ＭＳ ゴシック"/>
          <w:szCs w:val="21"/>
        </w:rPr>
        <w:t>事業実施の前提条件が変化した場合の代替的な対応案についても具体的に記載</w:t>
      </w:r>
      <w:r w:rsidR="00815A24" w:rsidRPr="00466304">
        <w:rPr>
          <w:rFonts w:hAnsi="メイリオ" w:cs="ＭＳ ゴシック"/>
          <w:szCs w:val="21"/>
        </w:rPr>
        <w:t>すること。</w:t>
      </w:r>
    </w:p>
    <w:p w:rsidR="00466304" w:rsidRPr="00466304" w:rsidRDefault="00D333DB" w:rsidP="00815A24">
      <w:pPr>
        <w:widowControl/>
        <w:overflowPunct/>
        <w:textAlignment w:val="auto"/>
        <w:rPr>
          <w:rFonts w:hAnsi="メイリオ" w:cs="Times New Roman" w:hint="default"/>
          <w:spacing w:val="4"/>
          <w:szCs w:val="21"/>
        </w:rPr>
      </w:pPr>
      <w:r w:rsidRPr="0043156F">
        <w:rPr>
          <w:rFonts w:hAnsi="メイリオ" w:hint="default"/>
          <w:color w:val="000000" w:themeColor="text1"/>
          <w:spacing w:val="-2"/>
          <w:szCs w:val="21"/>
        </w:rPr>
        <w:t xml:space="preserve">　</w:t>
      </w:r>
      <w:r w:rsidR="00006996">
        <w:rPr>
          <w:rFonts w:hAnsi="メイリオ"/>
          <w:color w:val="000000" w:themeColor="text1"/>
          <w:spacing w:val="-2"/>
          <w:szCs w:val="21"/>
        </w:rPr>
        <w:t xml:space="preserve">　</w:t>
      </w:r>
      <w:r w:rsidR="00815A24">
        <w:rPr>
          <w:rFonts w:hAnsi="メイリオ"/>
          <w:color w:val="000000" w:themeColor="text1"/>
          <w:spacing w:val="-2"/>
          <w:szCs w:val="21"/>
        </w:rPr>
        <w:t>イ</w:t>
      </w:r>
      <w:r w:rsidR="00006996">
        <w:rPr>
          <w:rFonts w:hAnsi="メイリオ" w:cs="ＭＳ ゴシック"/>
          <w:szCs w:val="21"/>
        </w:rPr>
        <w:t xml:space="preserve">　</w:t>
      </w:r>
      <w:r w:rsidR="00466304" w:rsidRPr="00466304">
        <w:rPr>
          <w:rFonts w:hAnsi="メイリオ" w:cs="ＭＳ ゴシック"/>
          <w:szCs w:val="21"/>
        </w:rPr>
        <w:t>結果分析</w:t>
      </w:r>
      <w:r w:rsidR="00006996">
        <w:rPr>
          <w:rFonts w:hAnsi="メイリオ" w:cs="ＭＳ ゴシック"/>
          <w:szCs w:val="21"/>
        </w:rPr>
        <w:t>及び報告書等の提出</w:t>
      </w:r>
      <w:r w:rsidR="00466304" w:rsidRPr="00466304">
        <w:rPr>
          <w:rFonts w:hAnsi="メイリオ" w:cs="ＭＳ ゴシック"/>
          <w:szCs w:val="21"/>
        </w:rPr>
        <w:t>に関する事項</w:t>
      </w:r>
    </w:p>
    <w:p w:rsidR="00466304" w:rsidRPr="003815E9" w:rsidRDefault="00466304" w:rsidP="00466304">
      <w:pPr>
        <w:overflowPunct/>
        <w:ind w:left="656" w:firstLine="218"/>
        <w:rPr>
          <w:rFonts w:hAnsi="メイリオ" w:cs="Times New Roman" w:hint="default"/>
          <w:color w:val="auto"/>
          <w:spacing w:val="4"/>
          <w:szCs w:val="21"/>
        </w:rPr>
      </w:pPr>
      <w:r w:rsidRPr="00466304">
        <w:rPr>
          <w:rFonts w:hAnsi="メイリオ" w:cs="ＭＳ ゴシック"/>
          <w:szCs w:val="21"/>
        </w:rPr>
        <w:t>アンケートの実施方</w:t>
      </w:r>
      <w:r w:rsidR="00006996">
        <w:rPr>
          <w:rFonts w:hAnsi="メイリオ" w:cs="ＭＳ ゴシック"/>
          <w:szCs w:val="21"/>
        </w:rPr>
        <w:t>法について具体的に提案し、これらをどのように分析して課題を抽出する</w:t>
      </w:r>
      <w:r w:rsidRPr="003815E9">
        <w:rPr>
          <w:rFonts w:hAnsi="メイリオ" w:cs="ＭＳ ゴシック"/>
          <w:color w:val="auto"/>
          <w:szCs w:val="21"/>
        </w:rPr>
        <w:t>のか、できるかぎり詳細に記載すること。</w:t>
      </w:r>
    </w:p>
    <w:p w:rsidR="00466304" w:rsidRPr="00466304" w:rsidRDefault="00466304" w:rsidP="00006996">
      <w:pPr>
        <w:overflowPunct/>
        <w:ind w:left="438"/>
        <w:rPr>
          <w:rFonts w:hAnsi="メイリオ" w:cs="Times New Roman" w:hint="default"/>
          <w:spacing w:val="4"/>
          <w:szCs w:val="21"/>
        </w:rPr>
      </w:pPr>
      <w:r w:rsidRPr="00466304">
        <w:rPr>
          <w:rFonts w:hAnsi="メイリオ" w:cs="ＭＳ ゴシック"/>
          <w:szCs w:val="21"/>
        </w:rPr>
        <w:t xml:space="preserve">　　</w:t>
      </w:r>
      <w:r w:rsidR="00006996">
        <w:rPr>
          <w:rFonts w:hAnsi="メイリオ" w:cs="ＭＳ ゴシック"/>
          <w:szCs w:val="21"/>
        </w:rPr>
        <w:t>また、</w:t>
      </w:r>
      <w:r w:rsidRPr="00466304">
        <w:rPr>
          <w:rFonts w:hAnsi="メイリオ" w:cs="ＭＳ ゴシック"/>
          <w:szCs w:val="21"/>
        </w:rPr>
        <w:t>報告書について、本委託業務の背景と目的を踏まえた編成方針を記載すること。また、</w:t>
      </w:r>
      <w:r w:rsidRPr="00466304">
        <w:rPr>
          <w:rFonts w:hAnsi="メイリオ" w:cs="ＭＳ ゴシック"/>
          <w:szCs w:val="21"/>
        </w:rPr>
        <w:lastRenderedPageBreak/>
        <w:t>事業結果の分析や</w:t>
      </w:r>
      <w:r w:rsidR="00006996">
        <w:rPr>
          <w:rFonts w:hAnsi="メイリオ" w:cs="ＭＳ ゴシック"/>
          <w:szCs w:val="21"/>
        </w:rPr>
        <w:t>、今後の北の縄文のファン層拡大に資する事業提案を分かりやすく</w:t>
      </w:r>
      <w:r w:rsidRPr="00466304">
        <w:rPr>
          <w:rFonts w:hAnsi="メイリオ" w:cs="ＭＳ ゴシック"/>
          <w:szCs w:val="21"/>
        </w:rPr>
        <w:t>説明するため</w:t>
      </w:r>
      <w:r w:rsidR="00006996">
        <w:rPr>
          <w:rFonts w:hAnsi="メイリオ" w:cs="ＭＳ ゴシック"/>
          <w:szCs w:val="21"/>
        </w:rPr>
        <w:t>に</w:t>
      </w:r>
      <w:r w:rsidRPr="00466304">
        <w:rPr>
          <w:rFonts w:hAnsi="メイリオ" w:cs="ＭＳ ゴシック"/>
          <w:szCs w:val="21"/>
        </w:rPr>
        <w:t>、どのような工夫を行うか、できるかぎり詳細に記載すること。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092BE7" w:rsidRDefault="00466304" w:rsidP="00092BE7">
      <w:pPr>
        <w:overflowPunct/>
        <w:ind w:left="658"/>
        <w:rPr>
          <w:rFonts w:hAnsi="メイリオ" w:cs="Times New Roman"/>
          <w:spacing w:val="4"/>
          <w:szCs w:val="21"/>
        </w:rPr>
      </w:pPr>
      <w:r w:rsidRPr="00466304">
        <w:rPr>
          <w:rFonts w:hAnsi="メイリオ" w:cs="ＭＳ ゴシック"/>
          <w:szCs w:val="21"/>
        </w:rPr>
        <w:t>過去に国・地方公共団体又は民間事業者との契約で実施した類似業務の実績を記入すること。</w:t>
      </w:r>
      <w:bookmarkStart w:id="0" w:name="_GoBack"/>
      <w:bookmarkEnd w:id="0"/>
    </w:p>
    <w:p w:rsidR="00E73214" w:rsidRPr="00466304" w:rsidRDefault="00E73214" w:rsidP="00E73214">
      <w:pPr>
        <w:overflowPunct/>
        <w:ind w:leftChars="200" w:left="420" w:firstLineChars="100" w:firstLine="21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ア　提出部数　６部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t xml:space="preserve">　　　　それぞれ別紙様式の表紙をつけること。企画提案者名は１部のみ記入し、残りの５部には記入しないこと。企画提案者名を記載しない５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t>また、書類は必ず、ダブルクリップ等で留めること（ホチキス不可）。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イ　提出期限　令和４年（2022年）</w:t>
      </w:r>
      <w:r w:rsidR="00DA7306">
        <w:rPr>
          <w:rFonts w:hAnsi="メイリオ" w:cs="ＭＳ ゴシック"/>
          <w:szCs w:val="21"/>
        </w:rPr>
        <w:t>８</w:t>
      </w:r>
      <w:r w:rsidRPr="00466304">
        <w:rPr>
          <w:rFonts w:hAnsi="メイリオ" w:cs="ＭＳ ゴシック"/>
          <w:szCs w:val="21"/>
        </w:rPr>
        <w:t>月</w:t>
      </w:r>
      <w:r w:rsidR="00DA7306">
        <w:rPr>
          <w:rFonts w:hAnsi="メイリオ" w:cs="ＭＳ ゴシック"/>
          <w:szCs w:val="21"/>
        </w:rPr>
        <w:t>24</w:t>
      </w:r>
      <w:r w:rsidRPr="00466304">
        <w:rPr>
          <w:rFonts w:hAnsi="メイリオ" w:cs="ＭＳ ゴシック"/>
          <w:szCs w:val="21"/>
        </w:rPr>
        <w:t>日（</w:t>
      </w:r>
      <w:r w:rsidR="00DA7306">
        <w:rPr>
          <w:rFonts w:hAnsi="メイリオ" w:cs="ＭＳ ゴシック"/>
          <w:szCs w:val="21"/>
        </w:rPr>
        <w:t>水</w:t>
      </w:r>
      <w:r w:rsidRPr="00466304">
        <w:rPr>
          <w:rFonts w:hAnsi="メイリオ" w:cs="ＭＳ ゴシック"/>
          <w:szCs w:val="21"/>
        </w:rPr>
        <w:t>）</w:t>
      </w:r>
      <w:r w:rsidR="00B04B17">
        <w:rPr>
          <w:rFonts w:hAnsi="メイリオ" w:cs="ＭＳ ゴシック"/>
          <w:szCs w:val="21"/>
        </w:rPr>
        <w:t>午後５時必着</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ウ　提出方法　提出場所に持参又は郵送（簡易書留、書留のいずれかによる）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2251F6">
        <w:rPr>
          <w:rFonts w:hAnsi="メイリオ" w:cs="ＭＳ ゴシック"/>
          <w:szCs w:val="21"/>
        </w:rPr>
        <w:t>梅田</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860A20">
      <w:pPr>
        <w:overflowPunct/>
        <w:ind w:left="1972"/>
        <w:rPr>
          <w:rFonts w:hAnsi="メイリオ" w:cs="Times New Roman" w:hint="default"/>
          <w:spacing w:val="4"/>
          <w:szCs w:val="21"/>
        </w:rPr>
      </w:pPr>
      <w:r w:rsidRPr="00466304">
        <w:rPr>
          <w:rFonts w:hAnsi="メイリオ" w:cs="ＭＳ ゴシック"/>
          <w:szCs w:val="21"/>
        </w:rPr>
        <w:t>電話 011-231-4111（内線24-</w:t>
      </w:r>
      <w:r w:rsidR="002251F6">
        <w:rPr>
          <w:rFonts w:hAnsi="メイリオ" w:cs="ＭＳ ゴシック"/>
          <w:szCs w:val="21"/>
        </w:rPr>
        <w:t>145</w:t>
      </w:r>
      <w:r w:rsidRPr="00466304">
        <w:rPr>
          <w:rFonts w:hAnsi="メイリオ" w:cs="ＭＳ ゴシック"/>
          <w:szCs w:val="21"/>
        </w:rPr>
        <w:t>）</w:t>
      </w:r>
      <w:r w:rsidR="00860A20">
        <w:rPr>
          <w:rFonts w:hAnsi="メイリオ" w:cs="ＭＳ ゴシック"/>
          <w:szCs w:val="21"/>
        </w:rPr>
        <w:t xml:space="preserve">／　</w:t>
      </w:r>
      <w:r w:rsidRPr="00466304">
        <w:rPr>
          <w:rFonts w:hAnsi="メイリオ" w:cs="ＭＳ ゴシック"/>
          <w:szCs w:val="21"/>
        </w:rPr>
        <w:t>011-204-5168（直通）</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Default="00466304" w:rsidP="00466304">
      <w:pPr>
        <w:overflowPunct/>
        <w:ind w:left="438"/>
        <w:rPr>
          <w:rFonts w:hAnsi="メイリオ" w:cs="ＭＳ ゴシック" w:hint="default"/>
          <w:szCs w:val="21"/>
        </w:rPr>
      </w:pPr>
      <w:r w:rsidRPr="00466304">
        <w:rPr>
          <w:rFonts w:hAnsi="メイリオ" w:cs="ＭＳ ゴシック"/>
          <w:szCs w:val="21"/>
        </w:rPr>
        <w:t>なお、ヒアリングに参加しない者の企画提案書は無効とする。</w:t>
      </w:r>
    </w:p>
    <w:p w:rsidR="00860A20" w:rsidRDefault="00860A20" w:rsidP="00466304">
      <w:pPr>
        <w:overflowPunct/>
        <w:ind w:left="438"/>
        <w:rPr>
          <w:rFonts w:hAnsi="メイリオ" w:cs="Times New Roman" w:hint="default"/>
          <w:spacing w:val="4"/>
          <w:szCs w:val="21"/>
        </w:rPr>
      </w:pPr>
    </w:p>
    <w:p w:rsidR="00860A20" w:rsidRPr="00466304" w:rsidRDefault="00860A20" w:rsidP="00466304">
      <w:pPr>
        <w:overflowPunct/>
        <w:ind w:left="43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上記３(1)エの提出場所と同じ。</w:t>
      </w:r>
    </w:p>
    <w:sectPr w:rsidR="003C3B34" w:rsidRPr="00466304" w:rsidSect="00FF6AAC">
      <w:footerReference w:type="default" r:id="rId8"/>
      <w:footnotePr>
        <w:numRestart w:val="eachPage"/>
      </w:footnotePr>
      <w:endnotePr>
        <w:numFmt w:val="decimal"/>
      </w:endnotePr>
      <w:pgSz w:w="11906" w:h="16838" w:code="9"/>
      <w:pgMar w:top="1134" w:right="1134" w:bottom="1021" w:left="1134" w:header="1134" w:footer="0" w:gutter="0"/>
      <w:pgNumType w:start="20"/>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7B" w:rsidRDefault="0096197B">
      <w:pPr>
        <w:spacing w:before="357"/>
        <w:rPr>
          <w:rFonts w:hint="default"/>
        </w:rPr>
      </w:pPr>
      <w:r>
        <w:continuationSeparator/>
      </w:r>
    </w:p>
  </w:endnote>
  <w:endnote w:type="continuationSeparator" w:id="0">
    <w:p w:rsidR="0096197B" w:rsidRDefault="0096197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AC" w:rsidRDefault="00FF6AAC">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7B" w:rsidRDefault="0096197B">
      <w:pPr>
        <w:spacing w:before="357"/>
        <w:rPr>
          <w:rFonts w:hint="default"/>
        </w:rPr>
      </w:pPr>
      <w:r>
        <w:continuationSeparator/>
      </w:r>
    </w:p>
  </w:footnote>
  <w:footnote w:type="continuationSeparator" w:id="0">
    <w:p w:rsidR="0096197B" w:rsidRDefault="0096197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06996"/>
    <w:rsid w:val="00022AF5"/>
    <w:rsid w:val="000472A3"/>
    <w:rsid w:val="00047910"/>
    <w:rsid w:val="00070D5A"/>
    <w:rsid w:val="000860C9"/>
    <w:rsid w:val="00092BE7"/>
    <w:rsid w:val="00096481"/>
    <w:rsid w:val="000B4892"/>
    <w:rsid w:val="000B5385"/>
    <w:rsid w:val="000B7F75"/>
    <w:rsid w:val="000D253A"/>
    <w:rsid w:val="000E22EA"/>
    <w:rsid w:val="000E573C"/>
    <w:rsid w:val="001630FF"/>
    <w:rsid w:val="001C4A25"/>
    <w:rsid w:val="001C4A4D"/>
    <w:rsid w:val="001E1F19"/>
    <w:rsid w:val="001F5B0E"/>
    <w:rsid w:val="00200BDB"/>
    <w:rsid w:val="00213C05"/>
    <w:rsid w:val="00221294"/>
    <w:rsid w:val="002251F6"/>
    <w:rsid w:val="00250F2F"/>
    <w:rsid w:val="00254AD2"/>
    <w:rsid w:val="0026507F"/>
    <w:rsid w:val="0027045F"/>
    <w:rsid w:val="002B1740"/>
    <w:rsid w:val="002B7B4E"/>
    <w:rsid w:val="002D17EC"/>
    <w:rsid w:val="002F132C"/>
    <w:rsid w:val="00302345"/>
    <w:rsid w:val="00306292"/>
    <w:rsid w:val="00323DCD"/>
    <w:rsid w:val="003534E0"/>
    <w:rsid w:val="003657F3"/>
    <w:rsid w:val="00371625"/>
    <w:rsid w:val="00375452"/>
    <w:rsid w:val="003815E9"/>
    <w:rsid w:val="003A56A8"/>
    <w:rsid w:val="003B0375"/>
    <w:rsid w:val="003B0C64"/>
    <w:rsid w:val="003B4575"/>
    <w:rsid w:val="003C2774"/>
    <w:rsid w:val="003C3B34"/>
    <w:rsid w:val="003E459F"/>
    <w:rsid w:val="003F26A2"/>
    <w:rsid w:val="00400AFF"/>
    <w:rsid w:val="0043156F"/>
    <w:rsid w:val="00437835"/>
    <w:rsid w:val="00442D12"/>
    <w:rsid w:val="004468F7"/>
    <w:rsid w:val="00466304"/>
    <w:rsid w:val="004758E6"/>
    <w:rsid w:val="004B23BE"/>
    <w:rsid w:val="004B4FD0"/>
    <w:rsid w:val="005123B6"/>
    <w:rsid w:val="005173E6"/>
    <w:rsid w:val="005708A0"/>
    <w:rsid w:val="00595921"/>
    <w:rsid w:val="005B6A40"/>
    <w:rsid w:val="005B7C5B"/>
    <w:rsid w:val="005C1BF7"/>
    <w:rsid w:val="005C3102"/>
    <w:rsid w:val="005C61FC"/>
    <w:rsid w:val="005D20D6"/>
    <w:rsid w:val="005D2911"/>
    <w:rsid w:val="005E05B9"/>
    <w:rsid w:val="00606BF3"/>
    <w:rsid w:val="00607B46"/>
    <w:rsid w:val="006360A5"/>
    <w:rsid w:val="00642D24"/>
    <w:rsid w:val="00654263"/>
    <w:rsid w:val="00654902"/>
    <w:rsid w:val="00654DF2"/>
    <w:rsid w:val="0067234D"/>
    <w:rsid w:val="006875F8"/>
    <w:rsid w:val="00693D46"/>
    <w:rsid w:val="00697938"/>
    <w:rsid w:val="006A05C0"/>
    <w:rsid w:val="006A3865"/>
    <w:rsid w:val="00731295"/>
    <w:rsid w:val="007337E7"/>
    <w:rsid w:val="00741811"/>
    <w:rsid w:val="007547EE"/>
    <w:rsid w:val="00770538"/>
    <w:rsid w:val="0077780F"/>
    <w:rsid w:val="007857C4"/>
    <w:rsid w:val="007A2DB5"/>
    <w:rsid w:val="007B0B04"/>
    <w:rsid w:val="007D1BFE"/>
    <w:rsid w:val="007D6BA2"/>
    <w:rsid w:val="007E1EB2"/>
    <w:rsid w:val="00815A24"/>
    <w:rsid w:val="00860A20"/>
    <w:rsid w:val="00863895"/>
    <w:rsid w:val="00870082"/>
    <w:rsid w:val="008767F7"/>
    <w:rsid w:val="0089421E"/>
    <w:rsid w:val="00895D39"/>
    <w:rsid w:val="008A264E"/>
    <w:rsid w:val="008B3562"/>
    <w:rsid w:val="008E25E9"/>
    <w:rsid w:val="008E3F8A"/>
    <w:rsid w:val="009006BC"/>
    <w:rsid w:val="00936252"/>
    <w:rsid w:val="00940F9C"/>
    <w:rsid w:val="0095039F"/>
    <w:rsid w:val="00951626"/>
    <w:rsid w:val="0096197B"/>
    <w:rsid w:val="0097054C"/>
    <w:rsid w:val="00980B40"/>
    <w:rsid w:val="009C53C6"/>
    <w:rsid w:val="009D346E"/>
    <w:rsid w:val="00A064B0"/>
    <w:rsid w:val="00A159AA"/>
    <w:rsid w:val="00A32BB0"/>
    <w:rsid w:val="00A44715"/>
    <w:rsid w:val="00A80C28"/>
    <w:rsid w:val="00AB7E59"/>
    <w:rsid w:val="00AD6BD3"/>
    <w:rsid w:val="00B04B17"/>
    <w:rsid w:val="00B15221"/>
    <w:rsid w:val="00B20FB2"/>
    <w:rsid w:val="00B24C2B"/>
    <w:rsid w:val="00B654DC"/>
    <w:rsid w:val="00B6685B"/>
    <w:rsid w:val="00B91015"/>
    <w:rsid w:val="00B94F75"/>
    <w:rsid w:val="00BB43A6"/>
    <w:rsid w:val="00BB5A3B"/>
    <w:rsid w:val="00BC3D87"/>
    <w:rsid w:val="00BF35C5"/>
    <w:rsid w:val="00C30844"/>
    <w:rsid w:val="00C3266D"/>
    <w:rsid w:val="00C55409"/>
    <w:rsid w:val="00C60038"/>
    <w:rsid w:val="00C62D6F"/>
    <w:rsid w:val="00C62DDF"/>
    <w:rsid w:val="00CB7144"/>
    <w:rsid w:val="00CD09CF"/>
    <w:rsid w:val="00CE1EE6"/>
    <w:rsid w:val="00CE799D"/>
    <w:rsid w:val="00CF5CE7"/>
    <w:rsid w:val="00D01812"/>
    <w:rsid w:val="00D205CB"/>
    <w:rsid w:val="00D22BD9"/>
    <w:rsid w:val="00D333DB"/>
    <w:rsid w:val="00D56D1B"/>
    <w:rsid w:val="00D96672"/>
    <w:rsid w:val="00DA0F09"/>
    <w:rsid w:val="00DA7306"/>
    <w:rsid w:val="00DC5663"/>
    <w:rsid w:val="00DC6F7D"/>
    <w:rsid w:val="00DD7CB0"/>
    <w:rsid w:val="00E13CE8"/>
    <w:rsid w:val="00E17AF9"/>
    <w:rsid w:val="00E213EA"/>
    <w:rsid w:val="00E266ED"/>
    <w:rsid w:val="00E32C08"/>
    <w:rsid w:val="00E429E7"/>
    <w:rsid w:val="00E436CE"/>
    <w:rsid w:val="00E73214"/>
    <w:rsid w:val="00E73E0B"/>
    <w:rsid w:val="00E90E49"/>
    <w:rsid w:val="00E92A50"/>
    <w:rsid w:val="00EA36C3"/>
    <w:rsid w:val="00EA5AA4"/>
    <w:rsid w:val="00EE3F9C"/>
    <w:rsid w:val="00F00DA7"/>
    <w:rsid w:val="00F01529"/>
    <w:rsid w:val="00F018DD"/>
    <w:rsid w:val="00F175F3"/>
    <w:rsid w:val="00F23AD7"/>
    <w:rsid w:val="00F358FA"/>
    <w:rsid w:val="00F45F3B"/>
    <w:rsid w:val="00F52170"/>
    <w:rsid w:val="00F53FEC"/>
    <w:rsid w:val="00F713B9"/>
    <w:rsid w:val="00FD158B"/>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715CA14"/>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AC12-6526-4BE5-A132-62D5FDC8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Pages>
  <Words>2091</Words>
  <Characters>398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梅田＿彩加</cp:lastModifiedBy>
  <cp:revision>34</cp:revision>
  <cp:lastPrinted>2022-07-25T01:39:00Z</cp:lastPrinted>
  <dcterms:created xsi:type="dcterms:W3CDTF">2017-05-14T04:39:00Z</dcterms:created>
  <dcterms:modified xsi:type="dcterms:W3CDTF">2022-07-26T07:44:00Z</dcterms:modified>
</cp:coreProperties>
</file>