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53" w:rsidRPr="004A2C74" w:rsidRDefault="00147853" w:rsidP="00931EFF">
      <w:pPr>
        <w:adjustRightInd/>
        <w:snapToGrid w:val="0"/>
        <w:spacing w:afterLines="50" w:after="193"/>
        <w:jc w:val="center"/>
        <w:rPr>
          <w:rFonts w:hAnsi="Times New Roman" w:cs="Times New Roman"/>
        </w:rPr>
      </w:pPr>
      <w:r w:rsidRPr="004A2C74">
        <w:rPr>
          <w:rFonts w:hint="eastAsia"/>
          <w:sz w:val="28"/>
          <w:szCs w:val="28"/>
        </w:rPr>
        <w:t>合理化計画認定申請書・合理化計画書　記載要領</w:t>
      </w:r>
      <w:bookmarkStart w:id="0" w:name="_GoBack"/>
      <w:bookmarkEnd w:id="0"/>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2315"/>
        <w:gridCol w:w="7608"/>
      </w:tblGrid>
      <w:tr w:rsidR="00147853" w:rsidRPr="004A2C74" w:rsidTr="00931EFF">
        <w:trPr>
          <w:trHeight w:val="454"/>
        </w:trPr>
        <w:tc>
          <w:tcPr>
            <w:tcW w:w="9923" w:type="dxa"/>
            <w:gridSpan w:val="2"/>
            <w:tcBorders>
              <w:top w:val="single" w:sz="12" w:space="0" w:color="000000"/>
              <w:left w:val="single" w:sz="12" w:space="0" w:color="000000"/>
              <w:bottom w:val="nil"/>
              <w:right w:val="single" w:sz="12" w:space="0" w:color="000000"/>
            </w:tcBorders>
            <w:vAlign w:val="center"/>
          </w:tcPr>
          <w:p w:rsidR="00147853" w:rsidRPr="001B4CDF" w:rsidRDefault="009B21B2" w:rsidP="008F3E1A">
            <w:pPr>
              <w:suppressAutoHyphens/>
              <w:kinsoku w:val="0"/>
              <w:wordWrap w:val="0"/>
              <w:autoSpaceDE w:val="0"/>
              <w:autoSpaceDN w:val="0"/>
              <w:spacing w:line="240" w:lineRule="exact"/>
              <w:rPr>
                <w:rFonts w:hAnsi="Times New Roman" w:cs="Times New Roman"/>
              </w:rPr>
            </w:pPr>
            <w:r w:rsidRPr="001B4CDF">
              <w:rPr>
                <w:rFonts w:hint="eastAsia"/>
                <w:color w:val="auto"/>
              </w:rPr>
              <w:t>林業経営基盤の強化等の促進のための資金の融通等に関する暫定措置法</w:t>
            </w:r>
            <w:r w:rsidR="00147853" w:rsidRPr="001B4CDF">
              <w:rPr>
                <w:rFonts w:hint="eastAsia"/>
              </w:rPr>
              <w:t>第４条第１項（事業経営改善計画）</w:t>
            </w:r>
          </w:p>
        </w:tc>
      </w:tr>
      <w:tr w:rsidR="00147853" w:rsidRPr="004A2C74" w:rsidTr="00B776A1">
        <w:trPr>
          <w:trHeight w:val="567"/>
        </w:trPr>
        <w:tc>
          <w:tcPr>
            <w:tcW w:w="2315" w:type="dxa"/>
            <w:tcBorders>
              <w:top w:val="single" w:sz="4" w:space="0" w:color="000000"/>
              <w:left w:val="single" w:sz="12" w:space="0" w:color="000000"/>
              <w:bottom w:val="single" w:sz="12" w:space="0" w:color="000000"/>
              <w:right w:val="single" w:sz="4" w:space="0" w:color="000000"/>
            </w:tcBorders>
          </w:tcPr>
          <w:p w:rsidR="00147853" w:rsidRPr="00F533CC" w:rsidRDefault="00F533CC" w:rsidP="00931EFF">
            <w:pPr>
              <w:suppressAutoHyphens/>
              <w:kinsoku w:val="0"/>
              <w:autoSpaceDE w:val="0"/>
              <w:autoSpaceDN w:val="0"/>
              <w:snapToGrid w:val="0"/>
              <w:spacing w:line="260" w:lineRule="exact"/>
              <w:rPr>
                <w:rFonts w:hAnsi="Times New Roman" w:cs="Times New Roman"/>
                <w:spacing w:val="-8"/>
              </w:rPr>
            </w:pPr>
            <w:r w:rsidRPr="00F533CC">
              <w:rPr>
                <w:rFonts w:hint="eastAsia"/>
                <w:spacing w:val="-8"/>
              </w:rPr>
              <w:t>(</w:t>
            </w:r>
            <w:r w:rsidR="00214EEC">
              <w:rPr>
                <w:rFonts w:hint="eastAsia"/>
                <w:spacing w:val="-8"/>
              </w:rPr>
              <w:t>別記</w:t>
            </w:r>
            <w:r w:rsidR="00147853" w:rsidRPr="00F533CC">
              <w:rPr>
                <w:rFonts w:hint="eastAsia"/>
                <w:spacing w:val="-8"/>
              </w:rPr>
              <w:t>様式第</w:t>
            </w:r>
            <w:r w:rsidR="00214EEC">
              <w:rPr>
                <w:rFonts w:hint="eastAsia"/>
                <w:spacing w:val="-8"/>
              </w:rPr>
              <w:t>１</w:t>
            </w:r>
            <w:r w:rsidR="003730F0" w:rsidRPr="00F533CC">
              <w:rPr>
                <w:rFonts w:hint="eastAsia"/>
                <w:spacing w:val="-8"/>
              </w:rPr>
              <w:t>・</w:t>
            </w:r>
            <w:r w:rsidR="00214EEC">
              <w:rPr>
                <w:rFonts w:hint="eastAsia"/>
                <w:spacing w:val="-8"/>
              </w:rPr>
              <w:t>２</w:t>
            </w:r>
            <w:r w:rsidRPr="00F533CC">
              <w:rPr>
                <w:rFonts w:hint="eastAsia"/>
                <w:spacing w:val="-8"/>
              </w:rPr>
              <w:t>・</w:t>
            </w:r>
            <w:r w:rsidR="00214EEC">
              <w:rPr>
                <w:rFonts w:hint="eastAsia"/>
                <w:spacing w:val="-8"/>
              </w:rPr>
              <w:t>３</w:t>
            </w:r>
            <w:r w:rsidR="0016006F" w:rsidRPr="00F533CC">
              <w:rPr>
                <w:rFonts w:hint="eastAsia"/>
                <w:spacing w:val="-8"/>
              </w:rPr>
              <w:t>号</w:t>
            </w:r>
            <w:r w:rsidRPr="00F533CC">
              <w:rPr>
                <w:rFonts w:hint="eastAsia"/>
                <w:spacing w:val="-8"/>
              </w:rPr>
              <w:t>)</w:t>
            </w: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b/>
                <w:bCs/>
              </w:rPr>
              <w:t>合理化計画認定申請書</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591212" w:rsidRPr="004A2C74" w:rsidRDefault="00591212"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b/>
                <w:bCs/>
              </w:rPr>
              <w:t>合理化計画書</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１　事業の経営の現状及び事業の経営改善に関する措置</w:t>
            </w: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t xml:space="preserve">(1) </w:t>
            </w:r>
            <w:r w:rsidRPr="004A2C74">
              <w:rPr>
                <w:rFonts w:hint="eastAsia"/>
              </w:rPr>
              <w:t>事業体等に係る基本的事項</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591212" w:rsidRPr="004A2C74" w:rsidRDefault="00591212"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t xml:space="preserve">(2) </w:t>
            </w:r>
            <w:r w:rsidRPr="004A2C74">
              <w:rPr>
                <w:rFonts w:hint="eastAsia"/>
              </w:rPr>
              <w:t>事業の経営改善の基本的方向</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t xml:space="preserve">(3) </w:t>
            </w:r>
            <w:r w:rsidRPr="004A2C74">
              <w:rPr>
                <w:rFonts w:hint="eastAsia"/>
              </w:rPr>
              <w:t>事業等の現状・計画</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leftChars="100" w:left="204"/>
              <w:rPr>
                <w:rFonts w:hAnsi="Times New Roman" w:cs="Times New Roman"/>
              </w:rPr>
            </w:pPr>
            <w:r w:rsidRPr="004A2C74">
              <w:lastRenderedPageBreak/>
              <w:t xml:space="preserve">(4) </w:t>
            </w:r>
            <w:r w:rsidRPr="004A2C74">
              <w:rPr>
                <w:rFonts w:hint="eastAsia"/>
              </w:rPr>
              <w:t>財務状況</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2F1087" w:rsidRDefault="008C0322" w:rsidP="00931EFF">
            <w:pPr>
              <w:suppressAutoHyphens/>
              <w:kinsoku w:val="0"/>
              <w:autoSpaceDE w:val="0"/>
              <w:autoSpaceDN w:val="0"/>
              <w:snapToGrid w:val="0"/>
              <w:spacing w:line="260" w:lineRule="exact"/>
              <w:ind w:left="204" w:hangingChars="100" w:hanging="204"/>
              <w:rPr>
                <w:rFonts w:hAnsi="Times New Roman" w:cs="Times New Roman"/>
                <w:spacing w:val="-2"/>
              </w:rPr>
            </w:pPr>
            <w:r w:rsidRPr="004A2C74">
              <w:rPr>
                <w:rFonts w:hint="eastAsia"/>
              </w:rPr>
              <w:t xml:space="preserve">２　</w:t>
            </w:r>
            <w:r w:rsidR="00147853" w:rsidRPr="002F1087">
              <w:rPr>
                <w:rFonts w:hint="eastAsia"/>
                <w:spacing w:val="-2"/>
              </w:rPr>
              <w:t>事業の経営改善を実施するのに必要な資金の額及び調達方法</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 xml:space="preserve">　資金調達先別金額等</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hint="eastAsia"/>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hint="eastAsia"/>
              </w:rPr>
            </w:pPr>
          </w:p>
          <w:p w:rsidR="00B4288A" w:rsidRPr="004A2C74" w:rsidRDefault="00B4288A" w:rsidP="00931EFF">
            <w:pPr>
              <w:suppressAutoHyphens/>
              <w:kinsoku w:val="0"/>
              <w:autoSpaceDE w:val="0"/>
              <w:autoSpaceDN w:val="0"/>
              <w:snapToGrid w:val="0"/>
              <w:spacing w:line="260" w:lineRule="exact"/>
              <w:rPr>
                <w:rFonts w:hAnsi="Times New Roman" w:cs="Times New Roman" w:hint="eastAsia"/>
              </w:rPr>
            </w:pPr>
          </w:p>
          <w:p w:rsidR="00B4288A" w:rsidRPr="004A2C74" w:rsidRDefault="00B4288A" w:rsidP="00931EFF">
            <w:pPr>
              <w:suppressAutoHyphens/>
              <w:kinsoku w:val="0"/>
              <w:autoSpaceDE w:val="0"/>
              <w:autoSpaceDN w:val="0"/>
              <w:snapToGrid w:val="0"/>
              <w:spacing w:line="260" w:lineRule="exact"/>
              <w:rPr>
                <w:rFonts w:hAnsi="Times New Roman" w:cs="Times New Roman" w:hint="eastAsia"/>
              </w:rPr>
            </w:pPr>
          </w:p>
          <w:p w:rsidR="00147853" w:rsidRDefault="00147853" w:rsidP="00931EFF">
            <w:pPr>
              <w:suppressAutoHyphens/>
              <w:kinsoku w:val="0"/>
              <w:autoSpaceDE w:val="0"/>
              <w:autoSpaceDN w:val="0"/>
              <w:snapToGrid w:val="0"/>
              <w:spacing w:line="260" w:lineRule="exact"/>
              <w:rPr>
                <w:rFonts w:hAnsi="Times New Roman" w:cs="Times New Roman"/>
              </w:rPr>
            </w:pPr>
          </w:p>
          <w:p w:rsidR="00016108" w:rsidRDefault="00016108" w:rsidP="00931EFF">
            <w:pPr>
              <w:suppressAutoHyphens/>
              <w:kinsoku w:val="0"/>
              <w:autoSpaceDE w:val="0"/>
              <w:autoSpaceDN w:val="0"/>
              <w:snapToGrid w:val="0"/>
              <w:spacing w:line="260" w:lineRule="exact"/>
              <w:rPr>
                <w:rFonts w:hAnsi="Times New Roman" w:cs="Times New Roman"/>
              </w:rPr>
            </w:pPr>
          </w:p>
          <w:p w:rsidR="00016108" w:rsidRDefault="00016108" w:rsidP="00931EFF">
            <w:pPr>
              <w:suppressAutoHyphens/>
              <w:kinsoku w:val="0"/>
              <w:autoSpaceDE w:val="0"/>
              <w:autoSpaceDN w:val="0"/>
              <w:snapToGrid w:val="0"/>
              <w:spacing w:line="260" w:lineRule="exact"/>
              <w:rPr>
                <w:rFonts w:hAnsi="Times New Roman" w:cs="Times New Roman"/>
              </w:rPr>
            </w:pPr>
          </w:p>
          <w:p w:rsidR="00016108" w:rsidRDefault="00016108" w:rsidP="00931EFF">
            <w:pPr>
              <w:suppressAutoHyphens/>
              <w:kinsoku w:val="0"/>
              <w:autoSpaceDE w:val="0"/>
              <w:autoSpaceDN w:val="0"/>
              <w:snapToGrid w:val="0"/>
              <w:spacing w:line="260" w:lineRule="exact"/>
              <w:rPr>
                <w:rFonts w:hAnsi="Times New Roman" w:cs="Times New Roman"/>
              </w:rPr>
            </w:pPr>
          </w:p>
          <w:p w:rsidR="00016108" w:rsidRDefault="00016108" w:rsidP="00931EFF">
            <w:pPr>
              <w:suppressAutoHyphens/>
              <w:kinsoku w:val="0"/>
              <w:autoSpaceDE w:val="0"/>
              <w:autoSpaceDN w:val="0"/>
              <w:snapToGrid w:val="0"/>
              <w:spacing w:line="260" w:lineRule="exact"/>
              <w:rPr>
                <w:rFonts w:hAnsi="Times New Roman" w:cs="Times New Roman"/>
              </w:rPr>
            </w:pPr>
          </w:p>
          <w:p w:rsidR="00016108" w:rsidRDefault="00016108" w:rsidP="00931EFF">
            <w:pPr>
              <w:suppressAutoHyphens/>
              <w:kinsoku w:val="0"/>
              <w:autoSpaceDE w:val="0"/>
              <w:autoSpaceDN w:val="0"/>
              <w:snapToGrid w:val="0"/>
              <w:spacing w:line="260" w:lineRule="exact"/>
              <w:rPr>
                <w:rFonts w:hAnsi="Times New Roman" w:cs="Times New Roman"/>
              </w:rPr>
            </w:pPr>
          </w:p>
          <w:p w:rsidR="002F1087" w:rsidRPr="004A2C74" w:rsidRDefault="002F1087" w:rsidP="00931EFF">
            <w:pPr>
              <w:suppressAutoHyphens/>
              <w:kinsoku w:val="0"/>
              <w:autoSpaceDE w:val="0"/>
              <w:autoSpaceDN w:val="0"/>
              <w:snapToGrid w:val="0"/>
              <w:spacing w:line="260" w:lineRule="exact"/>
              <w:rPr>
                <w:rFonts w:hAnsi="Times New Roman" w:cs="Times New Roman" w:hint="eastAsia"/>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rPr>
              <w:t>付表－１</w:t>
            </w: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rPr>
              <w:t>素材生産・素材引取量・製品引取量の現状</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hint="eastAsia"/>
              </w:rPr>
            </w:pPr>
          </w:p>
          <w:p w:rsidR="00A00FA1" w:rsidRPr="004A2C74" w:rsidRDefault="00A00FA1" w:rsidP="00931EFF">
            <w:pPr>
              <w:suppressAutoHyphens/>
              <w:kinsoku w:val="0"/>
              <w:autoSpaceDE w:val="0"/>
              <w:autoSpaceDN w:val="0"/>
              <w:snapToGrid w:val="0"/>
              <w:spacing w:line="260" w:lineRule="exact"/>
              <w:rPr>
                <w:rFonts w:hAnsi="Times New Roman" w:cs="Times New Roman"/>
              </w:rPr>
            </w:pPr>
          </w:p>
          <w:p w:rsidR="000D5163" w:rsidRPr="004A2C74" w:rsidRDefault="00147853" w:rsidP="00931EFF">
            <w:pPr>
              <w:suppressAutoHyphens/>
              <w:kinsoku w:val="0"/>
              <w:autoSpaceDE w:val="0"/>
              <w:autoSpaceDN w:val="0"/>
              <w:snapToGrid w:val="0"/>
              <w:spacing w:line="260" w:lineRule="exact"/>
              <w:rPr>
                <w:rFonts w:hint="eastAsia"/>
              </w:rPr>
            </w:pPr>
            <w:r w:rsidRPr="004A2C74">
              <w:rPr>
                <w:rFonts w:hint="eastAsia"/>
              </w:rPr>
              <w:t>付表－２</w:t>
            </w: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rPr>
              <w:t>計画期間における主要購入先及び主要販売先</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Default="00147853" w:rsidP="00931EFF">
            <w:pPr>
              <w:suppressAutoHyphens/>
              <w:kinsoku w:val="0"/>
              <w:autoSpaceDE w:val="0"/>
              <w:autoSpaceDN w:val="0"/>
              <w:snapToGrid w:val="0"/>
              <w:spacing w:line="260" w:lineRule="exact"/>
              <w:rPr>
                <w:rFonts w:hAnsi="Times New Roman" w:cs="Times New Roman"/>
              </w:rPr>
            </w:pPr>
          </w:p>
          <w:p w:rsidR="00016108" w:rsidRDefault="00016108" w:rsidP="00931EFF">
            <w:pPr>
              <w:suppressAutoHyphens/>
              <w:kinsoku w:val="0"/>
              <w:autoSpaceDE w:val="0"/>
              <w:autoSpaceDN w:val="0"/>
              <w:snapToGrid w:val="0"/>
              <w:spacing w:line="260" w:lineRule="exact"/>
              <w:rPr>
                <w:rFonts w:hAnsi="Times New Roman" w:cs="Times New Roman"/>
              </w:rPr>
            </w:pPr>
          </w:p>
          <w:p w:rsidR="00016108" w:rsidRDefault="00016108" w:rsidP="00931EFF">
            <w:pPr>
              <w:suppressAutoHyphens/>
              <w:kinsoku w:val="0"/>
              <w:autoSpaceDE w:val="0"/>
              <w:autoSpaceDN w:val="0"/>
              <w:snapToGrid w:val="0"/>
              <w:spacing w:line="260" w:lineRule="exact"/>
              <w:rPr>
                <w:rFonts w:hAnsi="Times New Roman" w:cs="Times New Roman"/>
              </w:rPr>
            </w:pPr>
          </w:p>
          <w:p w:rsidR="00016108" w:rsidRPr="004A2C74" w:rsidRDefault="00016108" w:rsidP="00931EFF">
            <w:pPr>
              <w:suppressAutoHyphens/>
              <w:kinsoku w:val="0"/>
              <w:autoSpaceDE w:val="0"/>
              <w:autoSpaceDN w:val="0"/>
              <w:snapToGrid w:val="0"/>
              <w:spacing w:line="260" w:lineRule="exact"/>
              <w:rPr>
                <w:rFonts w:hAnsi="Times New Roman" w:cs="Times New Roman" w:hint="eastAsia"/>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rPr>
              <w:t>〔別紙〕</w:t>
            </w: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rPr>
              <w:t>数人共同の事業体に係る参考資料</w:t>
            </w:r>
          </w:p>
        </w:tc>
        <w:tc>
          <w:tcPr>
            <w:tcW w:w="7608" w:type="dxa"/>
            <w:tcBorders>
              <w:top w:val="single" w:sz="4" w:space="0" w:color="000000"/>
              <w:left w:val="single" w:sz="4" w:space="0" w:color="000000"/>
              <w:bottom w:val="single" w:sz="12" w:space="0" w:color="000000"/>
              <w:right w:val="single" w:sz="12" w:space="0" w:color="000000"/>
            </w:tcBorders>
          </w:tcPr>
          <w:p w:rsidR="008F3E1A" w:rsidRPr="004A2C74" w:rsidRDefault="008F3E1A" w:rsidP="00931EFF">
            <w:pPr>
              <w:suppressAutoHyphens/>
              <w:kinsoku w:val="0"/>
              <w:autoSpaceDE w:val="0"/>
              <w:autoSpaceDN w:val="0"/>
              <w:snapToGrid w:val="0"/>
              <w:spacing w:line="260" w:lineRule="exact"/>
              <w:rPr>
                <w:rFonts w:hint="eastAsia"/>
              </w:rPr>
            </w:pP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１　法人格を有しない団体（数人共同の事業体）については、代表者の主たる事務所所在地、名称、氏名を記入するものとする</w:t>
            </w:r>
            <w:r w:rsidR="00E010E3">
              <w:rPr>
                <w:rFonts w:hint="eastAsia"/>
              </w:rPr>
              <w:t>。</w:t>
            </w:r>
            <w:r w:rsidR="00E010E3">
              <w:rPr>
                <w:sz w:val="14"/>
                <w:szCs w:val="14"/>
              </w:rPr>
              <w:t xml:space="preserve"> </w:t>
            </w:r>
            <w:r w:rsidRPr="004A2C74">
              <w:rPr>
                <w:rFonts w:hint="eastAsia"/>
              </w:rPr>
              <w:t>なお、併せて構成員全員の所在地、会社名、代表者の氏名を［参考］２の構成員名簿に記入する。</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２　法人格を有する団体（森林組合、中小企業等協同組合等）については、代表者の主たる事務所所在地、名称、氏名を記入するものとする。なお、併せて構成員全員の所在地、会社名、代表者の氏名を［参考］２の構成員名簿に記入（森林組合を除く。）する。</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３　上記１、２以外で単独で資金を借り受けようとする事業体</w:t>
            </w:r>
            <w:r w:rsidR="008C0322" w:rsidRPr="004A2C74">
              <w:rPr>
                <w:rFonts w:hint="eastAsia"/>
              </w:rPr>
              <w:t>(</w:t>
            </w:r>
            <w:r w:rsidRPr="004A2C74">
              <w:rPr>
                <w:rFonts w:hint="eastAsia"/>
              </w:rPr>
              <w:t>単独事業体</w:t>
            </w:r>
            <w:r w:rsidR="008C0322" w:rsidRPr="004A2C74">
              <w:rPr>
                <w:rFonts w:hint="eastAsia"/>
              </w:rPr>
              <w:t>)</w:t>
            </w:r>
            <w:r w:rsidRPr="004A2C74">
              <w:rPr>
                <w:rFonts w:hint="eastAsia"/>
              </w:rPr>
              <w:t>にあっては、［参考］２の構成員名簿の記入は不要である。</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Default="00147853" w:rsidP="00931EFF">
            <w:pPr>
              <w:suppressAutoHyphens/>
              <w:kinsoku w:val="0"/>
              <w:autoSpaceDE w:val="0"/>
              <w:autoSpaceDN w:val="0"/>
              <w:snapToGrid w:val="0"/>
              <w:spacing w:line="260" w:lineRule="exact"/>
              <w:rPr>
                <w:rFonts w:hAnsi="Times New Roman" w:cs="Times New Roman"/>
              </w:rPr>
            </w:pPr>
          </w:p>
          <w:p w:rsidR="00F533CC" w:rsidRPr="004A2C74" w:rsidRDefault="00F533CC" w:rsidP="00931EFF">
            <w:pPr>
              <w:suppressAutoHyphens/>
              <w:kinsoku w:val="0"/>
              <w:autoSpaceDE w:val="0"/>
              <w:autoSpaceDN w:val="0"/>
              <w:snapToGrid w:val="0"/>
              <w:spacing w:line="260" w:lineRule="exact"/>
              <w:rPr>
                <w:rFonts w:hAnsi="Times New Roman" w:cs="Times New Roman" w:hint="eastAsia"/>
              </w:rPr>
            </w:pPr>
          </w:p>
          <w:p w:rsidR="00147853" w:rsidRPr="004A2C74" w:rsidRDefault="00147853" w:rsidP="00931EFF">
            <w:pPr>
              <w:suppressAutoHyphens/>
              <w:kinsoku w:val="0"/>
              <w:autoSpaceDE w:val="0"/>
              <w:autoSpaceDN w:val="0"/>
              <w:snapToGrid w:val="0"/>
              <w:spacing w:line="260" w:lineRule="exact"/>
              <w:ind w:firstLineChars="100" w:firstLine="204"/>
              <w:rPr>
                <w:rFonts w:hAnsi="Times New Roman" w:cs="Times New Roman"/>
              </w:rPr>
            </w:pPr>
            <w:r w:rsidRPr="004A2C74">
              <w:rPr>
                <w:rFonts w:hint="eastAsia"/>
              </w:rPr>
              <w:t>素材生産</w:t>
            </w:r>
            <w:r w:rsidR="00591212" w:rsidRPr="004A2C74">
              <w:rPr>
                <w:rFonts w:hint="eastAsia"/>
              </w:rPr>
              <w:t>等促進</w:t>
            </w:r>
            <w:r w:rsidRPr="004A2C74">
              <w:rPr>
                <w:rFonts w:hint="eastAsia"/>
              </w:rPr>
              <w:t>資金の「森林所有者関係」欄の（所有森林面積：</w:t>
            </w:r>
            <w:r w:rsidRPr="004A2C74">
              <w:t>ha</w:t>
            </w:r>
            <w:r w:rsidRPr="004A2C74">
              <w:rPr>
                <w:rFonts w:hint="eastAsia"/>
              </w:rPr>
              <w:t>）は、単独又は複数の森林所有者が所有する森林面積の合計数値を求め、</w:t>
            </w:r>
            <w:r w:rsidRPr="004A2C74">
              <w:t>ha</w:t>
            </w:r>
            <w:r w:rsidRPr="004A2C74">
              <w:rPr>
                <w:rFonts w:hint="eastAsia"/>
              </w:rPr>
              <w:t>を単位とし、小数点以下第１位を四捨五入して単位止めとする。</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firstLineChars="100" w:firstLine="204"/>
              <w:rPr>
                <w:rFonts w:hAnsi="Times New Roman" w:cs="Times New Roman"/>
              </w:rPr>
            </w:pPr>
            <w:r w:rsidRPr="004A2C74">
              <w:rPr>
                <w:rFonts w:hint="eastAsia"/>
              </w:rPr>
              <w:t>現在の業況を示しつつ、「経営改善に関する事項」や「財務状況の改善等に関する事項」等をどのように進めるかを記入する。</w:t>
            </w:r>
          </w:p>
          <w:p w:rsidR="00147853" w:rsidRPr="004A2C74" w:rsidRDefault="00147853" w:rsidP="00931EFF">
            <w:pPr>
              <w:suppressAutoHyphens/>
              <w:kinsoku w:val="0"/>
              <w:autoSpaceDE w:val="0"/>
              <w:autoSpaceDN w:val="0"/>
              <w:snapToGrid w:val="0"/>
              <w:spacing w:line="260" w:lineRule="exact"/>
              <w:ind w:firstLineChars="100" w:firstLine="204"/>
              <w:rPr>
                <w:rFonts w:hAnsi="Times New Roman" w:cs="Times New Roman"/>
              </w:rPr>
            </w:pPr>
            <w:r w:rsidRPr="004A2C74">
              <w:rPr>
                <w:rFonts w:hint="eastAsia"/>
              </w:rPr>
              <w:t>なお、</w:t>
            </w:r>
            <w:r w:rsidR="003730F0" w:rsidRPr="004A2C74">
              <w:rPr>
                <w:rFonts w:hint="eastAsia"/>
              </w:rPr>
              <w:t>新規需要</w:t>
            </w:r>
            <w:r w:rsidR="003730F0" w:rsidRPr="004A2C74">
              <w:t>創出</w:t>
            </w:r>
            <w:r w:rsidRPr="004A2C74">
              <w:rPr>
                <w:rFonts w:hint="eastAsia"/>
              </w:rPr>
              <w:t>資金については、</w:t>
            </w:r>
            <w:r w:rsidR="003730F0" w:rsidRPr="004A2C74">
              <w:rPr>
                <w:rFonts w:hint="eastAsia"/>
              </w:rPr>
              <w:t>木材</w:t>
            </w:r>
            <w:r w:rsidR="003730F0" w:rsidRPr="004A2C74">
              <w:t>の需要拡大</w:t>
            </w:r>
            <w:r w:rsidRPr="004A2C74">
              <w:rPr>
                <w:rFonts w:hint="eastAsia"/>
              </w:rPr>
              <w:t>に係る経営改善等について記載する。</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１　材積の記入は、立方メ－トルを単位とし、小数点以下第１位を四捨五入して単位止めとする。（以下、材積の記入は同様</w:t>
            </w:r>
            <w:r w:rsidR="00BD7002" w:rsidRPr="004A2C74">
              <w:rPr>
                <w:rFonts w:hint="eastAsia"/>
              </w:rPr>
              <w:t>とする</w:t>
            </w:r>
            <w:r w:rsidRPr="004A2C74">
              <w:rPr>
                <w:rFonts w:hint="eastAsia"/>
              </w:rPr>
              <w:t>。）</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２　「現状（実績）」欄の記入に当たり、森林所有者については、直近の実績を含む過去５カ年の平均値を記入する。（この場合は、記入欄を増やし、４年前及び５年前の実績を記入する。）</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３　「現状（実績）」欄の記入に当たっては、</w:t>
            </w:r>
            <w:r w:rsidR="0006454B" w:rsidRPr="001B4CDF">
              <w:rPr>
                <w:rFonts w:hint="eastAsia"/>
              </w:rPr>
              <w:t>地域材とそれ以外の材</w:t>
            </w:r>
            <w:r w:rsidRPr="001B4CDF">
              <w:rPr>
                <w:rFonts w:hint="eastAsia"/>
              </w:rPr>
              <w:t>の合計</w:t>
            </w:r>
            <w:r w:rsidR="00BD7002" w:rsidRPr="001B4CDF">
              <w:rPr>
                <w:rFonts w:hint="eastAsia"/>
              </w:rPr>
              <w:t>（素材生産に係るものを除く。）</w:t>
            </w:r>
            <w:r w:rsidRPr="001B4CDF">
              <w:rPr>
                <w:rFonts w:hint="eastAsia"/>
              </w:rPr>
              <w:t>を記入する。なお、【うち</w:t>
            </w:r>
            <w:r w:rsidR="0006454B" w:rsidRPr="001B4CDF">
              <w:rPr>
                <w:rFonts w:hint="eastAsia"/>
              </w:rPr>
              <w:t>地域材</w:t>
            </w:r>
            <w:r w:rsidRPr="001B4CDF">
              <w:rPr>
                <w:rFonts w:hint="eastAsia"/>
              </w:rPr>
              <w:t>】欄には、そのうちの</w:t>
            </w:r>
            <w:r w:rsidR="0006454B" w:rsidRPr="001B4CDF">
              <w:rPr>
                <w:rFonts w:hint="eastAsia"/>
              </w:rPr>
              <w:t>地域材</w:t>
            </w:r>
            <w:r w:rsidRPr="001B4CDF">
              <w:rPr>
                <w:rFonts w:hint="eastAsia"/>
              </w:rPr>
              <w:t>の数量を内数で記入する。（以下「うち</w:t>
            </w:r>
            <w:r w:rsidR="0006454B" w:rsidRPr="001B4CDF">
              <w:rPr>
                <w:rFonts w:hint="eastAsia"/>
              </w:rPr>
              <w:t>地域材</w:t>
            </w:r>
            <w:r w:rsidRPr="001B4CDF">
              <w:rPr>
                <w:rFonts w:hint="eastAsia"/>
              </w:rPr>
              <w:t>」は同様</w:t>
            </w:r>
            <w:r w:rsidR="00BD7002" w:rsidRPr="001B4CDF">
              <w:rPr>
                <w:rFonts w:hint="eastAsia"/>
              </w:rPr>
              <w:t>と</w:t>
            </w:r>
            <w:r w:rsidR="00BD7002" w:rsidRPr="004A2C74">
              <w:rPr>
                <w:rFonts w:hint="eastAsia"/>
              </w:rPr>
              <w:t>する</w:t>
            </w:r>
            <w:r w:rsidRPr="004A2C74">
              <w:rPr>
                <w:rFonts w:hint="eastAsia"/>
              </w:rPr>
              <w:t>。）</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hint="eastAsia"/>
              </w:rPr>
            </w:pPr>
            <w:r w:rsidRPr="004A2C74">
              <w:rPr>
                <w:rFonts w:hint="eastAsia"/>
              </w:rPr>
              <w:t>４　「事業等の現状・計画」の年次計画の記入に当たっては、「現状</w:t>
            </w:r>
            <w:r w:rsidR="008C0322" w:rsidRPr="004A2C74">
              <w:rPr>
                <w:rFonts w:hint="eastAsia"/>
              </w:rPr>
              <w:t>(</w:t>
            </w:r>
            <w:r w:rsidRPr="004A2C74">
              <w:rPr>
                <w:rFonts w:hint="eastAsia"/>
              </w:rPr>
              <w:t>実績</w:t>
            </w:r>
            <w:r w:rsidR="008C0322" w:rsidRPr="004A2C74">
              <w:rPr>
                <w:rFonts w:hint="eastAsia"/>
              </w:rPr>
              <w:t>)</w:t>
            </w:r>
            <w:r w:rsidRPr="004A2C74">
              <w:rPr>
                <w:rFonts w:hint="eastAsia"/>
              </w:rPr>
              <w:t>」の平均の値又は直近の値のどちらか低い方の値を基準に記入する。</w:t>
            </w:r>
          </w:p>
          <w:p w:rsidR="00147853" w:rsidRPr="004A2C74" w:rsidRDefault="003730F0"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５</w:t>
            </w:r>
            <w:r w:rsidR="00147853" w:rsidRPr="004A2C74">
              <w:rPr>
                <w:rFonts w:hint="eastAsia"/>
              </w:rPr>
              <w:t xml:space="preserve">　事業に直接従事する従業員は、素材生産及び製材・製品生産の工程に直接携わる者で、経理事務員、販売営業員、工場清掃員等は含めない。</w:t>
            </w:r>
          </w:p>
          <w:p w:rsidR="00147853" w:rsidRPr="004A2C74" w:rsidRDefault="00147853" w:rsidP="00931EFF">
            <w:pPr>
              <w:suppressAutoHyphens/>
              <w:kinsoku w:val="0"/>
              <w:autoSpaceDE w:val="0"/>
              <w:autoSpaceDN w:val="0"/>
              <w:snapToGrid w:val="0"/>
              <w:spacing w:line="260" w:lineRule="exact"/>
              <w:ind w:leftChars="100" w:left="204" w:firstLineChars="100" w:firstLine="204"/>
              <w:rPr>
                <w:rFonts w:hAnsi="Times New Roman" w:cs="Times New Roman"/>
              </w:rPr>
            </w:pPr>
            <w:r w:rsidRPr="004A2C74">
              <w:rPr>
                <w:rFonts w:hint="eastAsia"/>
              </w:rPr>
              <w:t>なお、常時雇用する従業員以外に日雇、臨時雇用者がある場合には、常時雇用する従業員の人数に、日雇、臨時雇用者の年間総延稼働日数を常時雇用する従業員の一人当たり平均年間稼働日数で除した数値を加えた数とする。</w:t>
            </w:r>
          </w:p>
          <w:p w:rsidR="00147853" w:rsidRPr="004A2C74" w:rsidRDefault="00147853" w:rsidP="00931EFF">
            <w:pPr>
              <w:suppressAutoHyphens/>
              <w:kinsoku w:val="0"/>
              <w:autoSpaceDE w:val="0"/>
              <w:autoSpaceDN w:val="0"/>
              <w:snapToGrid w:val="0"/>
              <w:spacing w:line="260" w:lineRule="exact"/>
              <w:ind w:leftChars="100" w:left="204" w:firstLineChars="100" w:firstLine="204"/>
              <w:rPr>
                <w:rFonts w:hint="eastAsia"/>
              </w:rPr>
            </w:pPr>
            <w:r w:rsidRPr="004A2C74">
              <w:rPr>
                <w:rFonts w:hint="eastAsia"/>
              </w:rPr>
              <w:t>また、小数点以下第３位を四捨五入した数値を記入する。</w:t>
            </w:r>
          </w:p>
          <w:p w:rsidR="00D133AC" w:rsidRPr="004A2C74" w:rsidRDefault="004E6B6D" w:rsidP="00931EFF">
            <w:pPr>
              <w:suppressAutoHyphens/>
              <w:kinsoku w:val="0"/>
              <w:autoSpaceDE w:val="0"/>
              <w:autoSpaceDN w:val="0"/>
              <w:snapToGrid w:val="0"/>
              <w:spacing w:line="260" w:lineRule="exact"/>
              <w:rPr>
                <w:rFonts w:hAnsi="Times New Roman" w:cs="Times New Roman"/>
              </w:rPr>
            </w:pPr>
            <w:r w:rsidRPr="004A2C7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140335</wp:posOffset>
                      </wp:positionH>
                      <wp:positionV relativeFrom="paragraph">
                        <wp:posOffset>55245</wp:posOffset>
                      </wp:positionV>
                      <wp:extent cx="4438650" cy="6896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89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86C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05pt;margin-top:4.35pt;width:349.5pt;height:5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" strokeweight=".5pt">
                      <v:textbox inset="5.85pt,.7pt,5.85pt,.7pt"/>
                    </v:shape>
                  </w:pict>
                </mc:Fallback>
              </mc:AlternateContent>
            </w:r>
          </w:p>
          <w:p w:rsidR="00147853" w:rsidRPr="004A2C74" w:rsidRDefault="00147853" w:rsidP="00931EFF">
            <w:pPr>
              <w:suppressAutoHyphens/>
              <w:kinsoku w:val="0"/>
              <w:autoSpaceDE w:val="0"/>
              <w:autoSpaceDN w:val="0"/>
              <w:snapToGrid w:val="0"/>
              <w:spacing w:line="260" w:lineRule="exact"/>
              <w:ind w:leftChars="200" w:left="408"/>
              <w:rPr>
                <w:rFonts w:hAnsi="Times New Roman" w:cs="Times New Roman"/>
              </w:rPr>
            </w:pPr>
            <w:r w:rsidRPr="004A2C74">
              <w:rPr>
                <w:rFonts w:hint="eastAsia"/>
              </w:rPr>
              <w:t>例</w:t>
            </w:r>
            <w:r w:rsidR="00D133AC" w:rsidRPr="004A2C74">
              <w:rPr>
                <w:rFonts w:hint="eastAsia"/>
              </w:rPr>
              <w:t>：</w:t>
            </w:r>
            <w:r w:rsidRPr="004A2C74">
              <w:rPr>
                <w:rFonts w:hint="eastAsia"/>
              </w:rPr>
              <w:t>常用雇用人数：</w:t>
            </w:r>
            <w:r w:rsidRPr="004A2C74">
              <w:t>10</w:t>
            </w:r>
            <w:r w:rsidRPr="004A2C74">
              <w:rPr>
                <w:rFonts w:hint="eastAsia"/>
              </w:rPr>
              <w:t>人（一人当たりの平均年間稼働日数：</w:t>
            </w:r>
            <w:r w:rsidRPr="004A2C74">
              <w:t>230</w:t>
            </w:r>
            <w:r w:rsidRPr="004A2C74">
              <w:rPr>
                <w:rFonts w:hint="eastAsia"/>
              </w:rPr>
              <w:t>日）</w:t>
            </w:r>
          </w:p>
          <w:p w:rsidR="00147853" w:rsidRPr="004A2C74" w:rsidRDefault="00147853" w:rsidP="00931EFF">
            <w:pPr>
              <w:suppressAutoHyphens/>
              <w:kinsoku w:val="0"/>
              <w:autoSpaceDE w:val="0"/>
              <w:autoSpaceDN w:val="0"/>
              <w:snapToGrid w:val="0"/>
              <w:spacing w:line="260" w:lineRule="exact"/>
              <w:ind w:leftChars="402" w:left="820"/>
              <w:rPr>
                <w:rFonts w:hAnsi="Times New Roman" w:cs="Times New Roman"/>
              </w:rPr>
            </w:pPr>
            <w:r w:rsidRPr="004A2C74">
              <w:rPr>
                <w:rFonts w:hint="eastAsia"/>
              </w:rPr>
              <w:t>日雇、臨時雇用：５人（年間総延稼働日数：</w:t>
            </w:r>
            <w:r w:rsidRPr="004A2C74">
              <w:t>751</w:t>
            </w:r>
            <w:r w:rsidRPr="004A2C74">
              <w:rPr>
                <w:rFonts w:hint="eastAsia"/>
              </w:rPr>
              <w:t>日）</w:t>
            </w:r>
          </w:p>
          <w:p w:rsidR="00147853" w:rsidRPr="004A2C74" w:rsidRDefault="00147853" w:rsidP="00931EFF">
            <w:pPr>
              <w:suppressAutoHyphens/>
              <w:kinsoku w:val="0"/>
              <w:autoSpaceDE w:val="0"/>
              <w:autoSpaceDN w:val="0"/>
              <w:snapToGrid w:val="0"/>
              <w:spacing w:line="260" w:lineRule="exact"/>
              <w:ind w:leftChars="400" w:left="816"/>
              <w:rPr>
                <w:rFonts w:hint="eastAsia"/>
              </w:rPr>
            </w:pPr>
            <w:r w:rsidRPr="004A2C74">
              <w:rPr>
                <w:rFonts w:hint="eastAsia"/>
              </w:rPr>
              <w:t>従業員数＝</w:t>
            </w:r>
            <w:r w:rsidRPr="004A2C74">
              <w:t>10</w:t>
            </w:r>
            <w:r w:rsidRPr="004A2C74">
              <w:rPr>
                <w:rFonts w:hint="eastAsia"/>
              </w:rPr>
              <w:t>人＋（</w:t>
            </w:r>
            <w:r w:rsidRPr="004A2C74">
              <w:t>751</w:t>
            </w:r>
            <w:r w:rsidRPr="004A2C74">
              <w:rPr>
                <w:rFonts w:hint="eastAsia"/>
              </w:rPr>
              <w:t>日÷</w:t>
            </w:r>
            <w:r w:rsidRPr="004A2C74">
              <w:t>230</w:t>
            </w:r>
            <w:r w:rsidRPr="004A2C74">
              <w:rPr>
                <w:rFonts w:hint="eastAsia"/>
              </w:rPr>
              <w:t>日）＝</w:t>
            </w:r>
            <w:r w:rsidRPr="004A2C74">
              <w:t>10</w:t>
            </w:r>
            <w:r w:rsidRPr="004A2C74">
              <w:rPr>
                <w:rFonts w:hint="eastAsia"/>
              </w:rPr>
              <w:t>人＋</w:t>
            </w:r>
            <w:r w:rsidRPr="004A2C74">
              <w:t>3.265</w:t>
            </w:r>
            <w:r w:rsidRPr="004A2C74">
              <w:rPr>
                <w:rFonts w:hint="eastAsia"/>
              </w:rPr>
              <w:t>人＝</w:t>
            </w:r>
            <w:r w:rsidRPr="004A2C74">
              <w:t>13.27</w:t>
            </w:r>
            <w:r w:rsidRPr="004A2C74">
              <w:rPr>
                <w:rFonts w:hint="eastAsia"/>
              </w:rPr>
              <w:t>人</w:t>
            </w:r>
          </w:p>
          <w:p w:rsidR="00D133AC" w:rsidRPr="004A2C74" w:rsidRDefault="00D133AC" w:rsidP="00931EFF">
            <w:pPr>
              <w:suppressAutoHyphens/>
              <w:kinsoku w:val="0"/>
              <w:autoSpaceDE w:val="0"/>
              <w:autoSpaceDN w:val="0"/>
              <w:snapToGrid w:val="0"/>
              <w:spacing w:line="260" w:lineRule="exact"/>
              <w:rPr>
                <w:rFonts w:hAnsi="Times New Roman" w:cs="Times New Roman"/>
              </w:rPr>
            </w:pPr>
          </w:p>
          <w:p w:rsidR="00147853" w:rsidRPr="004A2C74" w:rsidRDefault="003730F0"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６</w:t>
            </w:r>
            <w:r w:rsidR="00147853" w:rsidRPr="004A2C74">
              <w:rPr>
                <w:rFonts w:hint="eastAsia"/>
              </w:rPr>
              <w:t xml:space="preserve">　「一人当たりの○○○計画量」欄は、計画量を事業に直接従事する従業員数で除して求めることとし、小数点以下第３位を四捨五入した数値を記入する。</w:t>
            </w:r>
          </w:p>
          <w:p w:rsidR="00147853" w:rsidRPr="004A2C74" w:rsidRDefault="003730F0"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７</w:t>
            </w:r>
            <w:r w:rsidR="00147853" w:rsidRPr="004A2C74">
              <w:rPr>
                <w:rFonts w:hint="eastAsia"/>
              </w:rPr>
              <w:t xml:space="preserve">　担当者記入欄（伸び率）の記入は不要である。</w:t>
            </w:r>
            <w:r w:rsidR="008C0322" w:rsidRPr="004A2C74">
              <w:rPr>
                <w:rFonts w:hint="eastAsia"/>
              </w:rPr>
              <w:t>(</w:t>
            </w:r>
            <w:r w:rsidR="00147853" w:rsidRPr="004A2C74">
              <w:rPr>
                <w:rFonts w:hint="eastAsia"/>
              </w:rPr>
              <w:t>都道府県担当者が記入</w:t>
            </w:r>
            <w:r w:rsidR="00AB0491" w:rsidRPr="004A2C74">
              <w:rPr>
                <w:rFonts w:hint="eastAsia"/>
              </w:rPr>
              <w:t>する。</w:t>
            </w:r>
            <w:r w:rsidR="008C0322" w:rsidRPr="004A2C74">
              <w:rPr>
                <w:rFonts w:hint="eastAsia"/>
              </w:rPr>
              <w:t>)</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lastRenderedPageBreak/>
              <w:t>１　個人の事業体の場合は、任意の書式で過去３カ年分の貸借対照表（又は資産・負債状況のわかる書類）、損益計算書及び都道府県から求められた書類を作成し添付する。</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２　設立後３カ年分に満たない法人等については、設立後の財務状況を添付する。</w:t>
            </w:r>
          </w:p>
          <w:p w:rsidR="00147853" w:rsidRPr="004A2C74" w:rsidRDefault="00147853"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firstLineChars="100" w:firstLine="204"/>
              <w:rPr>
                <w:rFonts w:hAnsi="Times New Roman" w:cs="Times New Roman"/>
              </w:rPr>
            </w:pPr>
            <w:r w:rsidRPr="004A2C74">
              <w:rPr>
                <w:rFonts w:hint="eastAsia"/>
              </w:rPr>
              <w:t>所要資金額算出基礎は、資金調達先別金額の合計の額の算出根拠となるものであり、その記入は次による。また、資金調達先別金額の「所要資金額（合計）」欄と所要資金額算出基礎の「所要資金額」欄は同額となる。</w:t>
            </w: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rPr>
                <w:rFonts w:hint="eastAsia"/>
              </w:rPr>
              <w:t>①　「○○○計画量</w:t>
            </w:r>
            <w:r w:rsidR="00AB0491" w:rsidRPr="004A2C74">
              <w:rPr>
                <w:rFonts w:hint="eastAsia"/>
              </w:rPr>
              <w:t>Ａ</w:t>
            </w:r>
            <w:r w:rsidRPr="004A2C74">
              <w:rPr>
                <w:rFonts w:hint="eastAsia"/>
              </w:rPr>
              <w:t>」欄は、１</w:t>
            </w:r>
            <w:r w:rsidRPr="004A2C74">
              <w:t>(</w:t>
            </w:r>
            <w:r w:rsidR="00AB0491" w:rsidRPr="004A2C74">
              <w:rPr>
                <w:rFonts w:hint="eastAsia"/>
              </w:rPr>
              <w:t>4</w:t>
            </w:r>
            <w:r w:rsidRPr="004A2C74">
              <w:t>)</w:t>
            </w:r>
            <w:r w:rsidR="00AB0491" w:rsidRPr="004A2C74">
              <w:rPr>
                <w:rFonts w:hint="eastAsia"/>
              </w:rPr>
              <w:t>の</w:t>
            </w:r>
            <w:r w:rsidRPr="004A2C74">
              <w:rPr>
                <w:rFonts w:hint="eastAsia"/>
              </w:rPr>
              <w:t>「事業等の現状・計画」欄に掲げた計画量を転記する。なお、</w:t>
            </w:r>
            <w:r w:rsidR="00AB0491" w:rsidRPr="004A2C74">
              <w:rPr>
                <w:rFonts w:hint="eastAsia"/>
              </w:rPr>
              <w:t>素材生産等促進資金の</w:t>
            </w:r>
            <w:r w:rsidRPr="004A2C74">
              <w:rPr>
                <w:rFonts w:hint="eastAsia"/>
              </w:rPr>
              <w:t xml:space="preserve">「ウ　</w:t>
            </w:r>
            <w:r w:rsidR="009E6F0F" w:rsidRPr="004A2C74">
              <w:rPr>
                <w:rFonts w:hint="eastAsia"/>
              </w:rPr>
              <w:t>素材</w:t>
            </w:r>
            <w:r w:rsidR="009E6F0F" w:rsidRPr="004A2C74">
              <w:t>・</w:t>
            </w:r>
            <w:r w:rsidRPr="004A2C74">
              <w:rPr>
                <w:rFonts w:hint="eastAsia"/>
              </w:rPr>
              <w:t>製品引取」</w:t>
            </w:r>
            <w:r w:rsidR="009E6F0F" w:rsidRPr="004A2C74">
              <w:rPr>
                <w:rFonts w:hint="eastAsia"/>
              </w:rPr>
              <w:t>及び</w:t>
            </w:r>
            <w:r w:rsidR="009E6F0F" w:rsidRPr="004A2C74">
              <w:t>新規需要創出資金の「</w:t>
            </w:r>
            <w:r w:rsidR="009E6F0F" w:rsidRPr="004A2C74">
              <w:rPr>
                <w:rFonts w:hint="eastAsia"/>
              </w:rPr>
              <w:t>イ</w:t>
            </w:r>
            <w:r w:rsidR="009E6F0F" w:rsidRPr="004A2C74">
              <w:t xml:space="preserve">　素材・製品引取」</w:t>
            </w:r>
            <w:r w:rsidR="00F533CC" w:rsidRPr="00F533CC">
              <w:rPr>
                <w:rFonts w:hint="eastAsia"/>
              </w:rPr>
              <w:t>並びに木材産業等高度化推進資金以外の金融制度の「ウ　所要金額内訳（素材・製品引取）」</w:t>
            </w:r>
            <w:r w:rsidRPr="004A2C74">
              <w:rPr>
                <w:rFonts w:hint="eastAsia"/>
              </w:rPr>
              <w:t>においては、</w:t>
            </w:r>
            <w:r w:rsidR="0006454B" w:rsidRPr="001B4CDF">
              <w:rPr>
                <w:rFonts w:hint="eastAsia"/>
              </w:rPr>
              <w:t>地域材</w:t>
            </w:r>
            <w:r w:rsidRPr="004A2C74">
              <w:rPr>
                <w:rFonts w:hint="eastAsia"/>
              </w:rPr>
              <w:t>の計画量を転記する。</w:t>
            </w: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rPr>
                <w:rFonts w:hint="eastAsia"/>
              </w:rPr>
              <w:t xml:space="preserve">②　</w:t>
            </w:r>
            <w:r w:rsidR="00B4288A" w:rsidRPr="004A2C74">
              <w:rPr>
                <w:rFonts w:hint="eastAsia"/>
              </w:rPr>
              <w:t>素材生産等促進資金の</w:t>
            </w:r>
            <w:r w:rsidRPr="004A2C74">
              <w:rPr>
                <w:rFonts w:hint="eastAsia"/>
              </w:rPr>
              <w:t xml:space="preserve">「イ　</w:t>
            </w:r>
            <w:r w:rsidR="009E6F0F" w:rsidRPr="004A2C74">
              <w:rPr>
                <w:rFonts w:hint="eastAsia"/>
              </w:rPr>
              <w:t>素材</w:t>
            </w:r>
            <w:r w:rsidRPr="004A2C74">
              <w:rPr>
                <w:rFonts w:hint="eastAsia"/>
              </w:rPr>
              <w:t>生産」</w:t>
            </w:r>
            <w:r w:rsidR="00F533CC" w:rsidRPr="00F533CC">
              <w:rPr>
                <w:rFonts w:hint="eastAsia"/>
              </w:rPr>
              <w:t>及び木材産業等高度化推進資金以外の金融制度の「イ　所要金額内訳（素材生産）」</w:t>
            </w:r>
            <w:r w:rsidRPr="004A2C74">
              <w:rPr>
                <w:rFonts w:hint="eastAsia"/>
              </w:rPr>
              <w:t>における「伐採・搬出等諸経</w:t>
            </w:r>
            <w:r w:rsidRPr="004A2C74">
              <w:rPr>
                <w:rFonts w:hint="eastAsia"/>
                <w:spacing w:val="10"/>
              </w:rPr>
              <w:t>費</w:t>
            </w:r>
            <w:r w:rsidR="00B4288A" w:rsidRPr="004A2C74">
              <w:rPr>
                <w:rFonts w:hint="eastAsia"/>
                <w:spacing w:val="10"/>
              </w:rPr>
              <w:t>Ｂ</w:t>
            </w:r>
            <w:r w:rsidRPr="004A2C74">
              <w:rPr>
                <w:rFonts w:hint="eastAsia"/>
                <w:spacing w:val="10"/>
              </w:rPr>
              <w:t>」欄は、計画時における近傍類似林分等の素材１</w:t>
            </w:r>
            <w:r w:rsidR="00E95335" w:rsidRPr="004A2C74">
              <w:rPr>
                <w:rFonts w:hint="eastAsia"/>
              </w:rPr>
              <w:t>立方メートル</w:t>
            </w:r>
            <w:r w:rsidRPr="004A2C74">
              <w:rPr>
                <w:rFonts w:hint="eastAsia"/>
              </w:rPr>
              <w:t>を生産するのに必要な伐採・搬出等に係る経費（千円／ｍ</w:t>
            </w:r>
            <w:r w:rsidR="00A00FA1" w:rsidRPr="004A2C74">
              <w:rPr>
                <w:rFonts w:hint="eastAsia"/>
                <w:vertAlign w:val="superscript"/>
              </w:rPr>
              <w:t>3</w:t>
            </w:r>
            <w:r w:rsidRPr="004A2C74">
              <w:rPr>
                <w:rFonts w:hint="eastAsia"/>
              </w:rPr>
              <w:t>）を記入する。</w:t>
            </w: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rPr>
                <w:rFonts w:hint="eastAsia"/>
              </w:rPr>
              <w:t xml:space="preserve">③　</w:t>
            </w:r>
            <w:r w:rsidR="00B4288A" w:rsidRPr="00F533CC">
              <w:rPr>
                <w:rFonts w:hint="eastAsia"/>
                <w:spacing w:val="-4"/>
              </w:rPr>
              <w:t>素材生産等促進資金の</w:t>
            </w:r>
            <w:r w:rsidRPr="00F533CC">
              <w:rPr>
                <w:rFonts w:hint="eastAsia"/>
                <w:spacing w:val="-4"/>
              </w:rPr>
              <w:t xml:space="preserve">「イ　</w:t>
            </w:r>
            <w:r w:rsidR="009E6F0F" w:rsidRPr="00F533CC">
              <w:rPr>
                <w:rFonts w:hint="eastAsia"/>
                <w:spacing w:val="-4"/>
              </w:rPr>
              <w:t>素材</w:t>
            </w:r>
            <w:r w:rsidRPr="00F533CC">
              <w:rPr>
                <w:rFonts w:hint="eastAsia"/>
                <w:spacing w:val="-4"/>
              </w:rPr>
              <w:t>生産」</w:t>
            </w:r>
            <w:r w:rsidR="00F533CC" w:rsidRPr="00F533CC">
              <w:rPr>
                <w:rFonts w:hint="eastAsia"/>
                <w:spacing w:val="-4"/>
              </w:rPr>
              <w:t>及び木材産業等高度化推進資金以外の金融制度の「イ　所要金額内訳（素材生産）」</w:t>
            </w:r>
            <w:r w:rsidRPr="00F533CC">
              <w:rPr>
                <w:rFonts w:hint="eastAsia"/>
                <w:spacing w:val="-4"/>
              </w:rPr>
              <w:t>における「年間立木購入額</w:t>
            </w:r>
            <w:r w:rsidR="00B4288A" w:rsidRPr="00F533CC">
              <w:rPr>
                <w:rFonts w:hint="eastAsia"/>
                <w:spacing w:val="-4"/>
              </w:rPr>
              <w:t>Ｃ</w:t>
            </w:r>
            <w:r w:rsidRPr="00F533CC">
              <w:rPr>
                <w:rFonts w:hint="eastAsia"/>
                <w:spacing w:val="-4"/>
              </w:rPr>
              <w:t>」欄は、年間で立木購入に必要な額を記入する。</w:t>
            </w: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rPr>
                <w:rFonts w:hint="eastAsia"/>
              </w:rPr>
              <w:t xml:space="preserve">④　</w:t>
            </w:r>
            <w:r w:rsidR="00B4288A" w:rsidRPr="004A2C74">
              <w:rPr>
                <w:rFonts w:hint="eastAsia"/>
              </w:rPr>
              <w:t>素材生産等促進資金</w:t>
            </w:r>
            <w:r w:rsidR="009E6F0F" w:rsidRPr="004A2C74">
              <w:rPr>
                <w:rFonts w:hint="eastAsia"/>
              </w:rPr>
              <w:t>の「ウ　素材</w:t>
            </w:r>
            <w:r w:rsidR="009E6F0F" w:rsidRPr="004A2C74">
              <w:t>・</w:t>
            </w:r>
            <w:r w:rsidR="00B4288A" w:rsidRPr="004A2C74">
              <w:rPr>
                <w:rFonts w:hint="eastAsia"/>
              </w:rPr>
              <w:t>製品引取」</w:t>
            </w:r>
            <w:r w:rsidR="009E6F0F" w:rsidRPr="004A2C74">
              <w:rPr>
                <w:rFonts w:hint="eastAsia"/>
              </w:rPr>
              <w:t>及び</w:t>
            </w:r>
            <w:r w:rsidR="009E6F0F" w:rsidRPr="004A2C74">
              <w:t>新規需要創出資金の「</w:t>
            </w:r>
            <w:r w:rsidR="009E6F0F" w:rsidRPr="004A2C74">
              <w:rPr>
                <w:rFonts w:hint="eastAsia"/>
              </w:rPr>
              <w:t>イ　素材</w:t>
            </w:r>
            <w:r w:rsidR="009E6F0F" w:rsidRPr="004A2C74">
              <w:t>・製品引取」</w:t>
            </w:r>
            <w:r w:rsidR="00F533CC" w:rsidRPr="00F533CC">
              <w:rPr>
                <w:rFonts w:hint="eastAsia"/>
              </w:rPr>
              <w:t>並びに木材産業等高度化推進資金以外の金融制度の「ウ　所要金額内訳（素材・製品引取）」</w:t>
            </w:r>
            <w:r w:rsidR="00B4288A" w:rsidRPr="004A2C74">
              <w:rPr>
                <w:rFonts w:hint="eastAsia"/>
              </w:rPr>
              <w:t>における</w:t>
            </w:r>
            <w:r w:rsidRPr="004A2C74">
              <w:rPr>
                <w:rFonts w:hint="eastAsia"/>
              </w:rPr>
              <w:t>「</w:t>
            </w:r>
            <w:r w:rsidRPr="004A2C74">
              <w:rPr>
                <w:rFonts w:hint="eastAsia"/>
                <w:spacing w:val="10"/>
              </w:rPr>
              <w:t>１</w:t>
            </w:r>
            <w:r w:rsidR="00E95335" w:rsidRPr="004A2C74">
              <w:rPr>
                <w:rFonts w:hint="eastAsia"/>
              </w:rPr>
              <w:t>立方メートル</w:t>
            </w:r>
            <w:r w:rsidRPr="004A2C74">
              <w:rPr>
                <w:rFonts w:hint="eastAsia"/>
              </w:rPr>
              <w:t>当たり素材価格・製品価格</w:t>
            </w:r>
            <w:r w:rsidR="00B4288A" w:rsidRPr="004A2C74">
              <w:rPr>
                <w:rFonts w:hint="eastAsia"/>
              </w:rPr>
              <w:t>Ｂ</w:t>
            </w:r>
            <w:r w:rsidRPr="004A2C74">
              <w:rPr>
                <w:rFonts w:hint="eastAsia"/>
              </w:rPr>
              <w:t>」欄は、計画策定時における価格の平均値を記入する。</w:t>
            </w:r>
          </w:p>
          <w:p w:rsidR="00147853" w:rsidRPr="00016108"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spacing w:val="-4"/>
              </w:rPr>
            </w:pPr>
            <w:r w:rsidRPr="004A2C74">
              <w:rPr>
                <w:rFonts w:hint="eastAsia"/>
              </w:rPr>
              <w:t xml:space="preserve">⑤　</w:t>
            </w:r>
            <w:r w:rsidR="00B4288A" w:rsidRPr="00016108">
              <w:rPr>
                <w:rFonts w:hint="eastAsia"/>
                <w:spacing w:val="-4"/>
              </w:rPr>
              <w:t>素材生産等促進資金の</w:t>
            </w:r>
            <w:r w:rsidRPr="00016108">
              <w:rPr>
                <w:rFonts w:hint="eastAsia"/>
                <w:spacing w:val="-4"/>
              </w:rPr>
              <w:t xml:space="preserve">「エ　</w:t>
            </w:r>
            <w:r w:rsidR="00415961" w:rsidRPr="00016108">
              <w:rPr>
                <w:rFonts w:hint="eastAsia"/>
                <w:spacing w:val="-4"/>
              </w:rPr>
              <w:t>素材</w:t>
            </w:r>
            <w:r w:rsidRPr="00016108">
              <w:rPr>
                <w:rFonts w:hint="eastAsia"/>
                <w:spacing w:val="-4"/>
              </w:rPr>
              <w:t>加工」</w:t>
            </w:r>
            <w:r w:rsidR="00415961" w:rsidRPr="00016108">
              <w:rPr>
                <w:rFonts w:hint="eastAsia"/>
                <w:spacing w:val="-4"/>
              </w:rPr>
              <w:t>及び</w:t>
            </w:r>
            <w:r w:rsidR="00415961" w:rsidRPr="00016108">
              <w:rPr>
                <w:spacing w:val="-4"/>
              </w:rPr>
              <w:t>新規需要創出資金の「</w:t>
            </w:r>
            <w:r w:rsidR="00415961" w:rsidRPr="00016108">
              <w:rPr>
                <w:rFonts w:hint="eastAsia"/>
                <w:spacing w:val="-4"/>
              </w:rPr>
              <w:t>ウ</w:t>
            </w:r>
            <w:r w:rsidR="00415961" w:rsidRPr="00016108">
              <w:rPr>
                <w:spacing w:val="-4"/>
              </w:rPr>
              <w:t xml:space="preserve">　加工」</w:t>
            </w:r>
            <w:r w:rsidR="00F533CC" w:rsidRPr="00016108">
              <w:rPr>
                <w:rFonts w:hint="eastAsia"/>
                <w:spacing w:val="-4"/>
              </w:rPr>
              <w:t>並びに木材産業等高度化推進資金以外の金融制度の「エ　所要金額内訳（木材加工）」</w:t>
            </w:r>
            <w:r w:rsidRPr="00016108">
              <w:rPr>
                <w:rFonts w:hint="eastAsia"/>
                <w:spacing w:val="-4"/>
              </w:rPr>
              <w:t>における「１</w:t>
            </w:r>
            <w:r w:rsidR="00E95335" w:rsidRPr="00016108">
              <w:rPr>
                <w:rFonts w:hint="eastAsia"/>
                <w:spacing w:val="-4"/>
              </w:rPr>
              <w:t>立方メートル</w:t>
            </w:r>
            <w:r w:rsidRPr="00016108">
              <w:rPr>
                <w:rFonts w:hint="eastAsia"/>
                <w:spacing w:val="-4"/>
              </w:rPr>
              <w:t>当たり加工諸経費</w:t>
            </w:r>
            <w:r w:rsidR="00B4288A" w:rsidRPr="00016108">
              <w:rPr>
                <w:rFonts w:hint="eastAsia"/>
                <w:spacing w:val="-4"/>
              </w:rPr>
              <w:t>Ｂ</w:t>
            </w:r>
            <w:r w:rsidRPr="00016108">
              <w:rPr>
                <w:rFonts w:hint="eastAsia"/>
                <w:spacing w:val="-4"/>
              </w:rPr>
              <w:t>」欄は、計画作成の前年度の諸経費（加工費）を前年度の生産量で除した経費（千円／ｍ</w:t>
            </w:r>
            <w:r w:rsidR="00A00FA1" w:rsidRPr="00016108">
              <w:rPr>
                <w:rFonts w:hint="eastAsia"/>
                <w:spacing w:val="-4"/>
                <w:vertAlign w:val="superscript"/>
              </w:rPr>
              <w:t>3</w:t>
            </w:r>
            <w:r w:rsidRPr="00016108">
              <w:rPr>
                <w:rFonts w:hint="eastAsia"/>
                <w:spacing w:val="-4"/>
              </w:rPr>
              <w:t>）を記入する。</w:t>
            </w:r>
          </w:p>
          <w:p w:rsidR="00147853" w:rsidRPr="004A2C74" w:rsidRDefault="00147853" w:rsidP="00931EFF">
            <w:pPr>
              <w:suppressAutoHyphens/>
              <w:kinsoku w:val="0"/>
              <w:autoSpaceDE w:val="0"/>
              <w:autoSpaceDN w:val="0"/>
              <w:snapToGrid w:val="0"/>
              <w:spacing w:line="260" w:lineRule="exact"/>
              <w:ind w:leftChars="100" w:left="408" w:hangingChars="100" w:hanging="204"/>
              <w:rPr>
                <w:rFonts w:hAnsi="Times New Roman" w:cs="Times New Roman"/>
              </w:rPr>
            </w:pPr>
            <w:r w:rsidRPr="004A2C74">
              <w:rPr>
                <w:rFonts w:hint="eastAsia"/>
              </w:rPr>
              <w:t>⑥　「年間資金回転数」欄は、現況における実態的資金回転数及び決済条件の改善措置等を勘案した回転数を記入する。</w:t>
            </w:r>
          </w:p>
          <w:p w:rsidR="00147853" w:rsidRPr="004A2C74" w:rsidRDefault="00147853" w:rsidP="00931EFF">
            <w:pPr>
              <w:suppressAutoHyphens/>
              <w:kinsoku w:val="0"/>
              <w:autoSpaceDE w:val="0"/>
              <w:autoSpaceDN w:val="0"/>
              <w:snapToGrid w:val="0"/>
              <w:spacing w:line="260" w:lineRule="exact"/>
              <w:rPr>
                <w:rFonts w:hAnsi="Times New Roman" w:cs="Times New Roman"/>
              </w:rPr>
            </w:pPr>
            <w:r w:rsidRPr="004A2C74">
              <w:rPr>
                <w:rFonts w:hint="eastAsia"/>
              </w:rPr>
              <w:t>〔※年間資金回転数＝１年間に資金の投下と回収が何回行われたかの回数〕</w:t>
            </w:r>
          </w:p>
          <w:p w:rsidR="00147853" w:rsidRPr="004A2C74" w:rsidRDefault="00147853" w:rsidP="00931EFF">
            <w:pPr>
              <w:suppressAutoHyphens/>
              <w:kinsoku w:val="0"/>
              <w:autoSpaceDE w:val="0"/>
              <w:autoSpaceDN w:val="0"/>
              <w:snapToGrid w:val="0"/>
              <w:spacing w:line="260" w:lineRule="exact"/>
              <w:rPr>
                <w:rFonts w:hAnsi="Times New Roman" w:cs="Times New Roman" w:hint="eastAsia"/>
              </w:rPr>
            </w:pPr>
          </w:p>
          <w:p w:rsidR="00A00FA1" w:rsidRPr="004A2C74" w:rsidRDefault="00A00FA1"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１　素材生産、素材引取及び製品引取の事業を二つ以上合わせて行っている事業体が記入する。</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２　担当者記入欄（年間木材取扱量）の記入は不要である。（都道府県担当者が記入</w:t>
            </w:r>
            <w:r w:rsidR="00B4288A" w:rsidRPr="004A2C74">
              <w:rPr>
                <w:rFonts w:hint="eastAsia"/>
              </w:rPr>
              <w:t>する。</w:t>
            </w:r>
            <w:r w:rsidRPr="004A2C74">
              <w:rPr>
                <w:rFonts w:hint="eastAsia"/>
              </w:rPr>
              <w:t>）</w:t>
            </w:r>
          </w:p>
          <w:p w:rsidR="00147853" w:rsidRPr="004A2C74" w:rsidRDefault="00147853" w:rsidP="00931EFF">
            <w:pPr>
              <w:suppressAutoHyphens/>
              <w:kinsoku w:val="0"/>
              <w:autoSpaceDE w:val="0"/>
              <w:autoSpaceDN w:val="0"/>
              <w:snapToGrid w:val="0"/>
              <w:spacing w:line="260" w:lineRule="exact"/>
              <w:rPr>
                <w:rFonts w:hAnsi="Times New Roman" w:cs="Times New Roman" w:hint="eastAsia"/>
              </w:rPr>
            </w:pPr>
          </w:p>
          <w:p w:rsidR="00A00FA1" w:rsidRPr="004A2C74" w:rsidRDefault="00A00FA1"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１　「購入相手先」欄は、森林管理局、都道府県、市町村、森林組合及び会社名等を具体的に記入する（「販売相手先」欄も同様）。なお、個人の森林所有者から購入する場合は、具体的な氏名は記入せず、「個人」と記入する。</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 xml:space="preserve">２　</w:t>
            </w:r>
            <w:r w:rsidRPr="00DD6E5B">
              <w:rPr>
                <w:rFonts w:hint="eastAsia"/>
                <w:spacing w:val="-4"/>
              </w:rPr>
              <w:t>「業種」欄は、素材生産においては、「国有林、公有林、私有林」別に記入し、その他は製材、加工、市場等の具体的な業種を記入する。</w:t>
            </w:r>
          </w:p>
          <w:p w:rsidR="00147853" w:rsidRPr="004A2C74" w:rsidRDefault="00147853" w:rsidP="00931EFF">
            <w:pPr>
              <w:suppressAutoHyphens/>
              <w:kinsoku w:val="0"/>
              <w:autoSpaceDE w:val="0"/>
              <w:autoSpaceDN w:val="0"/>
              <w:snapToGrid w:val="0"/>
              <w:spacing w:line="260" w:lineRule="exact"/>
              <w:ind w:left="204" w:hangingChars="100" w:hanging="204"/>
              <w:rPr>
                <w:rFonts w:hAnsi="Times New Roman" w:cs="Times New Roman"/>
              </w:rPr>
            </w:pPr>
            <w:r w:rsidRPr="004A2C74">
              <w:rPr>
                <w:rFonts w:hint="eastAsia"/>
              </w:rPr>
              <w:t xml:space="preserve">３　「所在市町村」欄は、「○○市」や「△△町」と記入し、何丁目何番地等の記入は不要である。　</w:t>
            </w:r>
          </w:p>
          <w:p w:rsidR="00147853" w:rsidRPr="004A2C74" w:rsidRDefault="00147853" w:rsidP="00931EFF">
            <w:pPr>
              <w:suppressAutoHyphens/>
              <w:kinsoku w:val="0"/>
              <w:autoSpaceDE w:val="0"/>
              <w:autoSpaceDN w:val="0"/>
              <w:snapToGrid w:val="0"/>
              <w:spacing w:line="260" w:lineRule="exact"/>
              <w:rPr>
                <w:rFonts w:hAnsi="Times New Roman" w:cs="Times New Roman" w:hint="eastAsia"/>
              </w:rPr>
            </w:pPr>
          </w:p>
          <w:p w:rsidR="008C0322" w:rsidRPr="004A2C74" w:rsidRDefault="008C0322" w:rsidP="00931EFF">
            <w:pPr>
              <w:suppressAutoHyphens/>
              <w:kinsoku w:val="0"/>
              <w:autoSpaceDE w:val="0"/>
              <w:autoSpaceDN w:val="0"/>
              <w:snapToGrid w:val="0"/>
              <w:spacing w:line="260" w:lineRule="exact"/>
              <w:rPr>
                <w:rFonts w:hAnsi="Times New Roman" w:cs="Times New Roman"/>
              </w:rPr>
            </w:pPr>
          </w:p>
          <w:p w:rsidR="00147853" w:rsidRPr="004A2C74" w:rsidRDefault="00147853" w:rsidP="00931EFF">
            <w:pPr>
              <w:suppressAutoHyphens/>
              <w:kinsoku w:val="0"/>
              <w:autoSpaceDE w:val="0"/>
              <w:autoSpaceDN w:val="0"/>
              <w:snapToGrid w:val="0"/>
              <w:spacing w:line="260" w:lineRule="exact"/>
              <w:ind w:leftChars="100" w:left="204"/>
              <w:rPr>
                <w:rFonts w:hAnsi="Times New Roman" w:cs="Times New Roman"/>
              </w:rPr>
            </w:pPr>
            <w:r w:rsidRPr="004A2C74">
              <w:rPr>
                <w:rFonts w:hint="eastAsia"/>
              </w:rPr>
              <w:t>構成員ごとに記入する。</w:t>
            </w:r>
          </w:p>
        </w:tc>
      </w:tr>
    </w:tbl>
    <w:p w:rsidR="00147853" w:rsidRDefault="00147853">
      <w:pPr>
        <w:overflowPunct/>
        <w:autoSpaceDE w:val="0"/>
        <w:autoSpaceDN w:val="0"/>
        <w:jc w:val="left"/>
        <w:textAlignment w:val="auto"/>
        <w:rPr>
          <w:rFonts w:hAnsi="Times New Roman" w:cs="Times New Roman"/>
        </w:rPr>
      </w:pPr>
    </w:p>
    <w:p w:rsidR="004E6B6D" w:rsidRDefault="004E6B6D">
      <w:pPr>
        <w:overflowPunct/>
        <w:autoSpaceDE w:val="0"/>
        <w:autoSpaceDN w:val="0"/>
        <w:jc w:val="left"/>
        <w:textAlignment w:val="auto"/>
        <w:rPr>
          <w:rFonts w:hAnsi="Times New Roman" w:cs="Times New Roman"/>
        </w:rPr>
      </w:pPr>
    </w:p>
    <w:p w:rsidR="004E6B6D" w:rsidRPr="00210E9F" w:rsidRDefault="004E6B6D" w:rsidP="004E6B6D">
      <w:pPr>
        <w:adjustRightInd/>
        <w:spacing w:afterLines="50" w:after="193"/>
        <w:jc w:val="center"/>
        <w:rPr>
          <w:rFonts w:hAnsi="Times New Roman" w:cs="Times New Roman"/>
        </w:rPr>
      </w:pPr>
      <w:r w:rsidRPr="00210E9F">
        <w:rPr>
          <w:rFonts w:hint="eastAsia"/>
          <w:sz w:val="28"/>
          <w:szCs w:val="28"/>
        </w:rPr>
        <w:lastRenderedPageBreak/>
        <w:t>合理化計画認定申請書・合理化計画書　記載要領</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2315"/>
        <w:gridCol w:w="7608"/>
      </w:tblGrid>
      <w:tr w:rsidR="004E6B6D" w:rsidRPr="00210E9F" w:rsidTr="00F34AE6">
        <w:trPr>
          <w:trHeight w:val="454"/>
        </w:trPr>
        <w:tc>
          <w:tcPr>
            <w:tcW w:w="9923" w:type="dxa"/>
            <w:gridSpan w:val="2"/>
            <w:tcBorders>
              <w:top w:val="single" w:sz="12" w:space="0" w:color="000000"/>
              <w:left w:val="single" w:sz="12" w:space="0" w:color="000000"/>
              <w:bottom w:val="nil"/>
              <w:right w:val="single" w:sz="12" w:space="0" w:color="000000"/>
            </w:tcBorders>
            <w:vAlign w:val="center"/>
          </w:tcPr>
          <w:p w:rsidR="004E6B6D" w:rsidRPr="00210E9F" w:rsidRDefault="004E6B6D" w:rsidP="00F34AE6">
            <w:pPr>
              <w:suppressAutoHyphens/>
              <w:kinsoku w:val="0"/>
              <w:wordWrap w:val="0"/>
              <w:autoSpaceDE w:val="0"/>
              <w:autoSpaceDN w:val="0"/>
              <w:spacing w:line="260" w:lineRule="exact"/>
              <w:rPr>
                <w:rFonts w:hAnsi="Times New Roman" w:cs="Times New Roman"/>
              </w:rPr>
            </w:pPr>
            <w:r w:rsidRPr="00B96E3E">
              <w:rPr>
                <w:rFonts w:hint="eastAsia"/>
                <w:color w:val="auto"/>
              </w:rPr>
              <w:t>林業経営基盤の強化等の促進のための資金の融通等に関する暫定措置法</w:t>
            </w:r>
            <w:r w:rsidRPr="00210E9F">
              <w:rPr>
                <w:rFonts w:hint="eastAsia"/>
              </w:rPr>
              <w:t>第４条第２項（構造改善計画）</w:t>
            </w:r>
          </w:p>
        </w:tc>
      </w:tr>
      <w:tr w:rsidR="004E6B6D" w:rsidRPr="00210E9F" w:rsidTr="00F34AE6">
        <w:trPr>
          <w:trHeight w:val="567"/>
        </w:trPr>
        <w:tc>
          <w:tcPr>
            <w:tcW w:w="2315" w:type="dxa"/>
            <w:tcBorders>
              <w:top w:val="single" w:sz="4" w:space="0" w:color="000000"/>
              <w:left w:val="single" w:sz="12" w:space="0" w:color="000000"/>
              <w:bottom w:val="single" w:sz="12" w:space="0" w:color="000000"/>
              <w:right w:val="single" w:sz="4" w:space="0" w:color="000000"/>
            </w:tcBorders>
          </w:tcPr>
          <w:p w:rsidR="004E6B6D" w:rsidRPr="00210E9F" w:rsidRDefault="004E6B6D" w:rsidP="00F34AE6">
            <w:pPr>
              <w:suppressAutoHyphens/>
              <w:kinsoku w:val="0"/>
              <w:wordWrap w:val="0"/>
              <w:autoSpaceDE w:val="0"/>
              <w:autoSpaceDN w:val="0"/>
              <w:spacing w:line="260" w:lineRule="exact"/>
              <w:rPr>
                <w:rFonts w:hAnsi="Times New Roman"/>
              </w:rPr>
            </w:pPr>
            <w:r w:rsidRPr="00210E9F">
              <w:rPr>
                <w:rFonts w:hint="eastAsia"/>
              </w:rPr>
              <w:t>（</w:t>
            </w:r>
            <w:r>
              <w:rPr>
                <w:rFonts w:hint="eastAsia"/>
              </w:rPr>
              <w:t>別記</w:t>
            </w:r>
            <w:r w:rsidRPr="00210E9F">
              <w:rPr>
                <w:rFonts w:hint="eastAsia"/>
              </w:rPr>
              <w:t>様式第</w:t>
            </w:r>
            <w:r>
              <w:rPr>
                <w:rFonts w:hint="eastAsia"/>
              </w:rPr>
              <w:t>４</w:t>
            </w:r>
            <w:r w:rsidRPr="00210E9F">
              <w:rPr>
                <w:rFonts w:hint="eastAsia"/>
              </w:rPr>
              <w:t>号）</w:t>
            </w:r>
          </w:p>
          <w:p w:rsidR="004E6B6D" w:rsidRPr="00210E9F" w:rsidRDefault="004E6B6D" w:rsidP="00F34AE6">
            <w:pPr>
              <w:suppressAutoHyphens/>
              <w:kinsoku w:val="0"/>
              <w:wordWrap w:val="0"/>
              <w:autoSpaceDE w:val="0"/>
              <w:autoSpaceDN w:val="0"/>
              <w:spacing w:line="260" w:lineRule="exact"/>
              <w:rPr>
                <w:rFonts w:hAnsi="Times New Roman"/>
              </w:rPr>
            </w:pPr>
            <w:r w:rsidRPr="00210E9F">
              <w:rPr>
                <w:rFonts w:hint="eastAsia"/>
                <w:b/>
                <w:bCs/>
              </w:rPr>
              <w:t>合理化計画認定申請書</w:t>
            </w: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r w:rsidRPr="00210E9F">
              <w:rPr>
                <w:rFonts w:hint="eastAsia"/>
                <w:b/>
                <w:bCs/>
              </w:rPr>
              <w:t>合理化計画書</w:t>
            </w: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１　事業の経営の現状及び木材の生産部門又は流通部門の構造改善に関する措置</w:t>
            </w:r>
          </w:p>
          <w:p w:rsidR="004E6B6D" w:rsidRPr="00210E9F" w:rsidRDefault="004E6B6D" w:rsidP="00F34AE6">
            <w:pPr>
              <w:suppressAutoHyphens/>
              <w:kinsoku w:val="0"/>
              <w:wordWrap w:val="0"/>
              <w:autoSpaceDE w:val="0"/>
              <w:autoSpaceDN w:val="0"/>
              <w:spacing w:line="260" w:lineRule="exact"/>
              <w:ind w:leftChars="100" w:left="408" w:hangingChars="100" w:hanging="204"/>
              <w:rPr>
                <w:rFonts w:hAnsi="Times New Roman"/>
              </w:rPr>
            </w:pPr>
            <w:r w:rsidRPr="00210E9F">
              <w:t xml:space="preserve">(1) </w:t>
            </w:r>
            <w:r w:rsidRPr="00210E9F">
              <w:rPr>
                <w:rFonts w:hint="eastAsia"/>
              </w:rPr>
              <w:t>事業体等に係る基本的事項</w:t>
            </w: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ind w:leftChars="100" w:left="408" w:hangingChars="100" w:hanging="204"/>
              <w:rPr>
                <w:rFonts w:hAnsi="Times New Roman"/>
              </w:rPr>
            </w:pPr>
            <w:r w:rsidRPr="00210E9F">
              <w:t xml:space="preserve">(2) </w:t>
            </w:r>
            <w:r w:rsidRPr="00210E9F">
              <w:rPr>
                <w:rFonts w:hint="eastAsia"/>
              </w:rPr>
              <w:t>木材の生産又は流通の構造改善等の基本的方向</w:t>
            </w: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ind w:leftChars="100" w:left="408" w:hangingChars="100" w:hanging="204"/>
              <w:rPr>
                <w:rFonts w:hAnsi="Times New Roman"/>
              </w:rPr>
            </w:pPr>
            <w:r w:rsidRPr="00210E9F">
              <w:t xml:space="preserve">(3) </w:t>
            </w:r>
            <w:r w:rsidRPr="00210E9F">
              <w:rPr>
                <w:rFonts w:hint="eastAsia"/>
              </w:rPr>
              <w:t>事業等の現状・計画</w:t>
            </w: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ind w:leftChars="100" w:left="204"/>
              <w:rPr>
                <w:rFonts w:hAnsi="Times New Roman"/>
              </w:rPr>
            </w:pPr>
            <w:r w:rsidRPr="00210E9F">
              <w:t xml:space="preserve">(4) </w:t>
            </w:r>
            <w:r w:rsidRPr="00210E9F">
              <w:rPr>
                <w:rFonts w:hint="eastAsia"/>
              </w:rPr>
              <w:t>財務状況</w:t>
            </w: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２　木材の生産部門又は流通部門の構造改善を実施するのに必要な資金の額及び調達方法</w:t>
            </w:r>
          </w:p>
          <w:p w:rsidR="004E6B6D" w:rsidRPr="00210E9F" w:rsidRDefault="004E6B6D" w:rsidP="00F34AE6">
            <w:pPr>
              <w:suppressAutoHyphens/>
              <w:kinsoku w:val="0"/>
              <w:wordWrap w:val="0"/>
              <w:autoSpaceDE w:val="0"/>
              <w:autoSpaceDN w:val="0"/>
              <w:spacing w:line="260" w:lineRule="exact"/>
              <w:ind w:leftChars="100" w:left="204"/>
              <w:rPr>
                <w:rFonts w:hAnsi="Times New Roman"/>
              </w:rPr>
            </w:pPr>
            <w:r w:rsidRPr="00210E9F">
              <w:rPr>
                <w:rFonts w:hint="eastAsia"/>
              </w:rPr>
              <w:t>資金調達先別金額等</w:t>
            </w:r>
          </w:p>
        </w:tc>
        <w:tc>
          <w:tcPr>
            <w:tcW w:w="7608" w:type="dxa"/>
            <w:tcBorders>
              <w:top w:val="single" w:sz="4" w:space="0" w:color="000000"/>
              <w:left w:val="single" w:sz="4" w:space="0" w:color="000000"/>
              <w:bottom w:val="single" w:sz="12" w:space="0" w:color="000000"/>
              <w:right w:val="single" w:sz="12" w:space="0" w:color="000000"/>
            </w:tcBorders>
          </w:tcPr>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１　資金を借り受ける者が複数の場合は、借り受ける者ごとに記入する。</w:t>
            </w:r>
          </w:p>
          <w:p w:rsidR="004E6B6D" w:rsidRPr="00210E9F" w:rsidRDefault="004E6B6D" w:rsidP="00F34AE6">
            <w:pPr>
              <w:suppressAutoHyphens/>
              <w:kinsoku w:val="0"/>
              <w:wordWrap w:val="0"/>
              <w:autoSpaceDE w:val="0"/>
              <w:autoSpaceDN w:val="0"/>
              <w:spacing w:line="260" w:lineRule="exact"/>
              <w:ind w:left="204" w:hangingChars="100" w:hanging="204"/>
              <w:rPr>
                <w:rFonts w:hint="eastAsia"/>
              </w:rPr>
            </w:pPr>
            <w:r w:rsidRPr="00210E9F">
              <w:rPr>
                <w:rFonts w:hint="eastAsia"/>
              </w:rPr>
              <w:t>２　共同申請者名簿は、資金を借り受けない共同申請者が記入する。</w:t>
            </w:r>
          </w:p>
          <w:p w:rsidR="004E6B6D" w:rsidRPr="00210E9F" w:rsidRDefault="004E6B6D" w:rsidP="00F34AE6">
            <w:pPr>
              <w:suppressAutoHyphens/>
              <w:kinsoku w:val="0"/>
              <w:wordWrap w:val="0"/>
              <w:autoSpaceDE w:val="0"/>
              <w:autoSpaceDN w:val="0"/>
              <w:spacing w:line="260" w:lineRule="exact"/>
              <w:ind w:leftChars="200" w:left="408"/>
              <w:rPr>
                <w:rFonts w:hAnsi="Times New Roman"/>
              </w:rPr>
            </w:pPr>
            <w:r w:rsidRPr="00210E9F">
              <w:rPr>
                <w:rFonts w:hint="eastAsia"/>
              </w:rPr>
              <w:t>（注１、２を参照）</w:t>
            </w: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ind w:firstLineChars="100" w:firstLine="204"/>
              <w:rPr>
                <w:rFonts w:hAnsi="Times New Roman"/>
              </w:rPr>
            </w:pPr>
            <w:r w:rsidRPr="00210E9F">
              <w:rPr>
                <w:rFonts w:hint="eastAsia"/>
              </w:rPr>
              <w:t>該当する</w:t>
            </w:r>
            <w:r w:rsidRPr="00210E9F">
              <w:rPr>
                <w:rFonts w:hint="eastAsia"/>
                <w:sz w:val="24"/>
              </w:rPr>
              <w:t>□</w:t>
            </w:r>
            <w:r w:rsidRPr="00210E9F">
              <w:rPr>
                <w:rFonts w:hint="eastAsia"/>
              </w:rPr>
              <w:t>にレ（チェック）を記入する等、必要な記載を行う。（以下、同様とする。）</w:t>
            </w: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ind w:firstLineChars="100" w:firstLine="204"/>
              <w:rPr>
                <w:rFonts w:hAnsi="Times New Roman"/>
              </w:rPr>
            </w:pPr>
            <w:r w:rsidRPr="00210E9F">
              <w:rPr>
                <w:rFonts w:hint="eastAsia"/>
              </w:rPr>
              <w:t>現在の業況を示しつつ、「木材の生産の構造改善等に係る基本的方向」や「流通の構造改善等に係る基本的方向」等各資金ごとに構造改善等に必要な基本的方向を記入する。</w:t>
            </w:r>
          </w:p>
          <w:p w:rsidR="004E6B6D" w:rsidRPr="00210E9F" w:rsidRDefault="004E6B6D" w:rsidP="00F34AE6">
            <w:pPr>
              <w:suppressAutoHyphens/>
              <w:kinsoku w:val="0"/>
              <w:wordWrap w:val="0"/>
              <w:autoSpaceDE w:val="0"/>
              <w:autoSpaceDN w:val="0"/>
              <w:spacing w:line="260" w:lineRule="exact"/>
              <w:rPr>
                <w:rFonts w:hAnsi="Times New Roman" w:hint="eastAsia"/>
              </w:rPr>
            </w:pP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１　材積の記入は、立方メ－トルを単位とし、小数点以下第１位を四捨五入して単位止めとする。（以下、材積の記入は同様とする。）</w:t>
            </w:r>
          </w:p>
          <w:p w:rsidR="004E6B6D" w:rsidRPr="00210E9F" w:rsidRDefault="004E6B6D" w:rsidP="00F34AE6">
            <w:pPr>
              <w:suppressAutoHyphens/>
              <w:kinsoku w:val="0"/>
              <w:wordWrap w:val="0"/>
              <w:autoSpaceDE w:val="0"/>
              <w:autoSpaceDN w:val="0"/>
              <w:spacing w:line="260" w:lineRule="exact"/>
              <w:ind w:left="204" w:hangingChars="100" w:hanging="204"/>
              <w:rPr>
                <w:rFonts w:hint="eastAsia"/>
              </w:rPr>
            </w:pPr>
            <w:r w:rsidRPr="00210E9F">
              <w:rPr>
                <w:rFonts w:hint="eastAsia"/>
              </w:rPr>
              <w:t xml:space="preserve">２　</w:t>
            </w:r>
            <w:r w:rsidRPr="00B96E3E">
              <w:rPr>
                <w:rFonts w:hint="eastAsia"/>
              </w:rPr>
              <w:t>地域材とそれ以外の材の合計を記入する。なお、【うち地域材】欄には、そのうちの地域材の数量を内数で記入する。（以下「うち地域材」は同</w:t>
            </w:r>
            <w:r w:rsidRPr="00210E9F">
              <w:rPr>
                <w:rFonts w:hint="eastAsia"/>
              </w:rPr>
              <w:t>様とする。）</w:t>
            </w: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３　「事業等の現状・計画」の年次計画の記入に当たって、「現状(実績)」の平均の値又は直近の値のどちらか低い方の値を基準に記入する。</w:t>
            </w: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４　「うち、協定等に基づく○○引取量」欄は内数で記入する。</w:t>
            </w: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５　担当者記入欄（伸び率）の記入は不要である。(都道府県担当者が記入する。)</w:t>
            </w: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１　個人の事業体の場合は、任意の書式で過去３カ年分の貸借対照表（又は資産・負債状況のわかる書類）、損益計算書及び都道府県から求められた書類を作成し添付する。</w:t>
            </w:r>
          </w:p>
          <w:p w:rsidR="004E6B6D" w:rsidRPr="00210E9F" w:rsidRDefault="004E6B6D" w:rsidP="00F34AE6">
            <w:pPr>
              <w:suppressAutoHyphens/>
              <w:kinsoku w:val="0"/>
              <w:wordWrap w:val="0"/>
              <w:autoSpaceDE w:val="0"/>
              <w:autoSpaceDN w:val="0"/>
              <w:spacing w:line="260" w:lineRule="exact"/>
              <w:ind w:left="204" w:hangingChars="100" w:hanging="204"/>
              <w:rPr>
                <w:rFonts w:hAnsi="Times New Roman"/>
              </w:rPr>
            </w:pPr>
            <w:r w:rsidRPr="00210E9F">
              <w:rPr>
                <w:rFonts w:hint="eastAsia"/>
              </w:rPr>
              <w:t>２　設立後３カ年分に満たない法人等については、設立後の財務状況を添付する。</w:t>
            </w:r>
          </w:p>
          <w:p w:rsidR="004E6B6D" w:rsidRPr="00210E9F" w:rsidRDefault="004E6B6D" w:rsidP="00F34AE6">
            <w:pPr>
              <w:suppressAutoHyphens/>
              <w:kinsoku w:val="0"/>
              <w:wordWrap w:val="0"/>
              <w:autoSpaceDE w:val="0"/>
              <w:autoSpaceDN w:val="0"/>
              <w:spacing w:line="260" w:lineRule="exact"/>
              <w:rPr>
                <w:rFonts w:hAnsi="Times New Roman"/>
              </w:rPr>
            </w:pPr>
          </w:p>
          <w:p w:rsidR="004E6B6D" w:rsidRPr="00210E9F" w:rsidRDefault="004E6B6D" w:rsidP="00F34AE6">
            <w:pPr>
              <w:suppressAutoHyphens/>
              <w:kinsoku w:val="0"/>
              <w:wordWrap w:val="0"/>
              <w:autoSpaceDE w:val="0"/>
              <w:autoSpaceDN w:val="0"/>
              <w:spacing w:line="260" w:lineRule="exact"/>
              <w:ind w:firstLineChars="100" w:firstLine="204"/>
              <w:rPr>
                <w:rFonts w:hAnsi="Times New Roman"/>
              </w:rPr>
            </w:pPr>
            <w:r w:rsidRPr="00210E9F">
              <w:rPr>
                <w:rFonts w:hint="eastAsia"/>
              </w:rPr>
              <w:t>所要資金額算出基礎は、資金調達先別金額の合計の額の算出根拠となるものであり、その記入は次による。また、資金調達先別金額の「所要資金額（合計）」欄と所要資金額算出基礎の「所要資金額」欄は同額となる。</w:t>
            </w:r>
          </w:p>
          <w:p w:rsidR="004E6B6D" w:rsidRPr="00210E9F" w:rsidRDefault="004E6B6D" w:rsidP="00F34AE6">
            <w:pPr>
              <w:suppressAutoHyphens/>
              <w:kinsoku w:val="0"/>
              <w:wordWrap w:val="0"/>
              <w:autoSpaceDE w:val="0"/>
              <w:autoSpaceDN w:val="0"/>
              <w:spacing w:line="260" w:lineRule="exact"/>
              <w:ind w:leftChars="100" w:left="408" w:hangingChars="100" w:hanging="204"/>
              <w:rPr>
                <w:rFonts w:hAnsi="Times New Roman"/>
              </w:rPr>
            </w:pPr>
            <w:r w:rsidRPr="00210E9F">
              <w:rPr>
                <w:rFonts w:hint="eastAsia"/>
              </w:rPr>
              <w:t>①　所要資金算出基礎の「○○○計画量Ａ」欄は、１</w:t>
            </w:r>
            <w:r w:rsidRPr="00210E9F">
              <w:t>(3)</w:t>
            </w:r>
            <w:r w:rsidRPr="00210E9F">
              <w:rPr>
                <w:rFonts w:hint="eastAsia"/>
              </w:rPr>
              <w:t>の「事業等の現状・計画」欄に掲げた計画量を転記する。</w:t>
            </w:r>
          </w:p>
          <w:p w:rsidR="004E6B6D" w:rsidRPr="00210E9F" w:rsidRDefault="004E6B6D" w:rsidP="00F34AE6">
            <w:pPr>
              <w:suppressAutoHyphens/>
              <w:kinsoku w:val="0"/>
              <w:wordWrap w:val="0"/>
              <w:autoSpaceDE w:val="0"/>
              <w:autoSpaceDN w:val="0"/>
              <w:spacing w:line="260" w:lineRule="exact"/>
              <w:ind w:leftChars="100" w:left="408" w:hangingChars="100" w:hanging="204"/>
              <w:rPr>
                <w:rFonts w:hAnsi="Times New Roman"/>
              </w:rPr>
            </w:pPr>
            <w:r w:rsidRPr="00210E9F">
              <w:rPr>
                <w:rFonts w:hint="eastAsia"/>
              </w:rPr>
              <w:t>②　所要資金算出基礎の「</w:t>
            </w:r>
            <w:r w:rsidRPr="00210E9F">
              <w:rPr>
                <w:rFonts w:hint="eastAsia"/>
                <w:spacing w:val="10"/>
              </w:rPr>
              <w:t>１立方メートル</w:t>
            </w:r>
            <w:r w:rsidRPr="00210E9F">
              <w:rPr>
                <w:rFonts w:hint="eastAsia"/>
              </w:rPr>
              <w:t>当たり素材価格Ｂ」欄は、計画策定時における価格の平均値を記入する。</w:t>
            </w:r>
          </w:p>
          <w:p w:rsidR="004E6B6D" w:rsidRPr="00210E9F" w:rsidRDefault="004E6B6D" w:rsidP="00F34AE6">
            <w:pPr>
              <w:suppressAutoHyphens/>
              <w:kinsoku w:val="0"/>
              <w:wordWrap w:val="0"/>
              <w:autoSpaceDE w:val="0"/>
              <w:autoSpaceDN w:val="0"/>
              <w:spacing w:line="260" w:lineRule="exact"/>
              <w:ind w:leftChars="100" w:left="408" w:hangingChars="100" w:hanging="204"/>
              <w:rPr>
                <w:rFonts w:hint="eastAsia"/>
              </w:rPr>
            </w:pPr>
            <w:r w:rsidRPr="00210E9F">
              <w:rPr>
                <w:rFonts w:hint="eastAsia"/>
              </w:rPr>
              <w:t>③　所要資金算出基礎の「伐採・搬出等諸経</w:t>
            </w:r>
            <w:r w:rsidRPr="00210E9F">
              <w:rPr>
                <w:rFonts w:hint="eastAsia"/>
                <w:spacing w:val="10"/>
              </w:rPr>
              <w:t>費Ｂ」欄は、計画時における近傍類似林分等における、素材１</w:t>
            </w:r>
            <w:r w:rsidRPr="00210E9F">
              <w:rPr>
                <w:rFonts w:hint="eastAsia"/>
              </w:rPr>
              <w:t>立方メートルを生産するのに必要な伐採・搬出等に係る経費（千円／ｍ</w:t>
            </w:r>
            <w:r w:rsidRPr="00210E9F">
              <w:rPr>
                <w:rFonts w:hint="eastAsia"/>
                <w:vertAlign w:val="superscript"/>
              </w:rPr>
              <w:t>3</w:t>
            </w:r>
            <w:r w:rsidRPr="00210E9F">
              <w:rPr>
                <w:rFonts w:hint="eastAsia"/>
              </w:rPr>
              <w:t>）を記入する。</w:t>
            </w:r>
          </w:p>
          <w:p w:rsidR="004E6B6D" w:rsidRPr="00210E9F" w:rsidRDefault="004E6B6D" w:rsidP="00F34AE6">
            <w:pPr>
              <w:suppressAutoHyphens/>
              <w:kinsoku w:val="0"/>
              <w:wordWrap w:val="0"/>
              <w:autoSpaceDE w:val="0"/>
              <w:autoSpaceDN w:val="0"/>
              <w:spacing w:line="260" w:lineRule="exact"/>
              <w:ind w:leftChars="100" w:left="408" w:hangingChars="100" w:hanging="204"/>
              <w:rPr>
                <w:rFonts w:hAnsi="Times New Roman"/>
              </w:rPr>
            </w:pPr>
            <w:r w:rsidRPr="00210E9F">
              <w:rPr>
                <w:rFonts w:hint="eastAsia"/>
              </w:rPr>
              <w:t>④　木材高度加工資金における「</w:t>
            </w:r>
            <w:r w:rsidRPr="00210E9F">
              <w:rPr>
                <w:rFonts w:hint="eastAsia"/>
                <w:spacing w:val="10"/>
              </w:rPr>
              <w:t>１</w:t>
            </w:r>
            <w:r w:rsidRPr="00210E9F">
              <w:rPr>
                <w:rFonts w:hint="eastAsia"/>
              </w:rPr>
              <w:t>立方メートル当たり加工諸経費Ｂ」欄は、計画作成の前年度の諸経費（加工費）を前年度の生産量で除した経費（千円／ｍ</w:t>
            </w:r>
            <w:r w:rsidRPr="00210E9F">
              <w:rPr>
                <w:rFonts w:hint="eastAsia"/>
                <w:vertAlign w:val="superscript"/>
              </w:rPr>
              <w:t>3</w:t>
            </w:r>
            <w:r w:rsidRPr="00210E9F">
              <w:rPr>
                <w:rFonts w:hint="eastAsia"/>
              </w:rPr>
              <w:t>）を記入する。</w:t>
            </w:r>
          </w:p>
          <w:p w:rsidR="004E6B6D" w:rsidRPr="00210E9F" w:rsidRDefault="004E6B6D" w:rsidP="00F34AE6">
            <w:pPr>
              <w:suppressAutoHyphens/>
              <w:kinsoku w:val="0"/>
              <w:wordWrap w:val="0"/>
              <w:autoSpaceDE w:val="0"/>
              <w:autoSpaceDN w:val="0"/>
              <w:spacing w:line="260" w:lineRule="exact"/>
              <w:ind w:leftChars="100" w:left="408" w:hangingChars="100" w:hanging="204"/>
              <w:rPr>
                <w:rFonts w:hAnsi="Times New Roman"/>
              </w:rPr>
            </w:pPr>
            <w:r w:rsidRPr="00210E9F">
              <w:rPr>
                <w:rFonts w:hint="eastAsia"/>
              </w:rPr>
              <w:t>⑤　「年間資金回転数Ｄ」欄は、現況における実態的資金回転数及び決済条件の改善措置等を勘案した回転数を記入する。</w:t>
            </w:r>
          </w:p>
          <w:p w:rsidR="004E6B6D" w:rsidRPr="00210E9F" w:rsidRDefault="004E6B6D" w:rsidP="00F34AE6">
            <w:pPr>
              <w:suppressAutoHyphens/>
              <w:kinsoku w:val="0"/>
              <w:wordWrap w:val="0"/>
              <w:autoSpaceDE w:val="0"/>
              <w:autoSpaceDN w:val="0"/>
              <w:spacing w:line="260" w:lineRule="exact"/>
            </w:pPr>
            <w:r w:rsidRPr="00210E9F">
              <w:rPr>
                <w:rFonts w:hint="eastAsia"/>
              </w:rPr>
              <w:t>〔※年間資金回転数＝１年間に資金の投下と回収が何回行われたかの回数〕</w:t>
            </w:r>
          </w:p>
        </w:tc>
      </w:tr>
    </w:tbl>
    <w:p w:rsidR="004E6B6D" w:rsidRPr="004E6B6D" w:rsidRDefault="004E6B6D">
      <w:pPr>
        <w:overflowPunct/>
        <w:autoSpaceDE w:val="0"/>
        <w:autoSpaceDN w:val="0"/>
        <w:jc w:val="left"/>
        <w:textAlignment w:val="auto"/>
        <w:rPr>
          <w:rFonts w:hAnsi="Times New Roman" w:cs="Times New Roman" w:hint="eastAsia"/>
        </w:rPr>
      </w:pPr>
    </w:p>
    <w:sectPr w:rsidR="004E6B6D" w:rsidRPr="004E6B6D" w:rsidSect="002C479C">
      <w:type w:val="continuous"/>
      <w:pgSz w:w="11906" w:h="16838" w:code="9"/>
      <w:pgMar w:top="1418" w:right="567" w:bottom="1134" w:left="1134" w:header="720" w:footer="720" w:gutter="0"/>
      <w:pgNumType w:start="1"/>
      <w:cols w:space="720"/>
      <w:noEndnote/>
      <w:docGrid w:type="linesAndChars" w:linePitch="386" w:charSpace="-32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0E0" w:rsidRDefault="004960E0" w:rsidP="00147853">
      <w:r>
        <w:separator/>
      </w:r>
    </w:p>
  </w:endnote>
  <w:endnote w:type="continuationSeparator" w:id="0">
    <w:p w:rsidR="004960E0" w:rsidRDefault="004960E0" w:rsidP="0014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0E0" w:rsidRDefault="004960E0">
      <w:r>
        <w:rPr>
          <w:rFonts w:hAnsi="Times New Roman" w:cs="Times New Roman"/>
          <w:color w:val="auto"/>
          <w:sz w:val="2"/>
          <w:szCs w:val="2"/>
        </w:rPr>
        <w:continuationSeparator/>
      </w:r>
    </w:p>
  </w:footnote>
  <w:footnote w:type="continuationSeparator" w:id="0">
    <w:p w:rsidR="004960E0" w:rsidRDefault="004960E0" w:rsidP="00147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2"/>
  <w:drawingGridVerticalSpacing w:val="38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1A"/>
    <w:rsid w:val="00016108"/>
    <w:rsid w:val="000267B3"/>
    <w:rsid w:val="000336B0"/>
    <w:rsid w:val="00054C3D"/>
    <w:rsid w:val="0006454B"/>
    <w:rsid w:val="000C62FB"/>
    <w:rsid w:val="000D5163"/>
    <w:rsid w:val="00114134"/>
    <w:rsid w:val="00147853"/>
    <w:rsid w:val="0016006F"/>
    <w:rsid w:val="001A1B74"/>
    <w:rsid w:val="001B4CDF"/>
    <w:rsid w:val="00211315"/>
    <w:rsid w:val="00214EEC"/>
    <w:rsid w:val="0022084D"/>
    <w:rsid w:val="002C479C"/>
    <w:rsid w:val="002F1087"/>
    <w:rsid w:val="003730F0"/>
    <w:rsid w:val="00406551"/>
    <w:rsid w:val="00410F24"/>
    <w:rsid w:val="00415961"/>
    <w:rsid w:val="00420483"/>
    <w:rsid w:val="004213F6"/>
    <w:rsid w:val="004960E0"/>
    <w:rsid w:val="004A2C74"/>
    <w:rsid w:val="004C356C"/>
    <w:rsid w:val="004E6B6D"/>
    <w:rsid w:val="004E788B"/>
    <w:rsid w:val="005051D5"/>
    <w:rsid w:val="00591212"/>
    <w:rsid w:val="005B4ED1"/>
    <w:rsid w:val="00660B69"/>
    <w:rsid w:val="007322E8"/>
    <w:rsid w:val="00746BEE"/>
    <w:rsid w:val="0076205E"/>
    <w:rsid w:val="0079319A"/>
    <w:rsid w:val="00893DA3"/>
    <w:rsid w:val="008C0322"/>
    <w:rsid w:val="008F3E1A"/>
    <w:rsid w:val="00931EFF"/>
    <w:rsid w:val="009B21B2"/>
    <w:rsid w:val="009B7A3C"/>
    <w:rsid w:val="009E6F0F"/>
    <w:rsid w:val="00A00FA1"/>
    <w:rsid w:val="00A71A09"/>
    <w:rsid w:val="00A75C22"/>
    <w:rsid w:val="00AA06FA"/>
    <w:rsid w:val="00AB0491"/>
    <w:rsid w:val="00AD0537"/>
    <w:rsid w:val="00B4288A"/>
    <w:rsid w:val="00B776A1"/>
    <w:rsid w:val="00BC1FA5"/>
    <w:rsid w:val="00BD7002"/>
    <w:rsid w:val="00C72DCD"/>
    <w:rsid w:val="00CF7A55"/>
    <w:rsid w:val="00D06742"/>
    <w:rsid w:val="00D107BD"/>
    <w:rsid w:val="00D133AC"/>
    <w:rsid w:val="00D40396"/>
    <w:rsid w:val="00D44848"/>
    <w:rsid w:val="00DD6E5B"/>
    <w:rsid w:val="00E010E3"/>
    <w:rsid w:val="00E0648B"/>
    <w:rsid w:val="00E95335"/>
    <w:rsid w:val="00F533CC"/>
    <w:rsid w:val="00F86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E9FEA7F"/>
  <w15:chartTrackingRefBased/>
  <w15:docId w15:val="{21FC8EDB-6BA3-4378-9425-41D0E6FB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E1A"/>
    <w:pPr>
      <w:tabs>
        <w:tab w:val="center" w:pos="4252"/>
        <w:tab w:val="right" w:pos="8504"/>
      </w:tabs>
      <w:snapToGrid w:val="0"/>
    </w:pPr>
  </w:style>
  <w:style w:type="character" w:customStyle="1" w:styleId="a4">
    <w:name w:val="ヘッダー (文字)"/>
    <w:link w:val="a3"/>
    <w:uiPriority w:val="99"/>
    <w:rsid w:val="008F3E1A"/>
    <w:rPr>
      <w:rFonts w:ascii="ＭＳ 明朝" w:hAnsi="ＭＳ 明朝" w:cs="ＭＳ 明朝"/>
      <w:color w:val="000000"/>
      <w:kern w:val="0"/>
      <w:sz w:val="22"/>
    </w:rPr>
  </w:style>
  <w:style w:type="paragraph" w:styleId="a5">
    <w:name w:val="footer"/>
    <w:basedOn w:val="a"/>
    <w:link w:val="a6"/>
    <w:uiPriority w:val="99"/>
    <w:unhideWhenUsed/>
    <w:rsid w:val="008F3E1A"/>
    <w:pPr>
      <w:tabs>
        <w:tab w:val="center" w:pos="4252"/>
        <w:tab w:val="right" w:pos="8504"/>
      </w:tabs>
      <w:snapToGrid w:val="0"/>
    </w:pPr>
  </w:style>
  <w:style w:type="character" w:customStyle="1" w:styleId="a6">
    <w:name w:val="フッター (文字)"/>
    <w:link w:val="a5"/>
    <w:uiPriority w:val="99"/>
    <w:rsid w:val="008F3E1A"/>
    <w:rPr>
      <w:rFonts w:ascii="ＭＳ 明朝" w:hAnsi="ＭＳ 明朝" w:cs="ＭＳ 明朝"/>
      <w:color w:val="000000"/>
      <w:kern w:val="0"/>
      <w:sz w:val="22"/>
    </w:rPr>
  </w:style>
  <w:style w:type="paragraph" w:styleId="a7">
    <w:name w:val="Balloon Text"/>
    <w:basedOn w:val="a"/>
    <w:link w:val="a8"/>
    <w:uiPriority w:val="99"/>
    <w:semiHidden/>
    <w:unhideWhenUsed/>
    <w:rsid w:val="004213F6"/>
    <w:rPr>
      <w:rFonts w:ascii="Arial" w:eastAsia="ＭＳ ゴシック" w:hAnsi="Arial" w:cs="Times New Roman"/>
      <w:sz w:val="18"/>
      <w:szCs w:val="18"/>
    </w:rPr>
  </w:style>
  <w:style w:type="character" w:customStyle="1" w:styleId="a8">
    <w:name w:val="吹き出し (文字)"/>
    <w:link w:val="a7"/>
    <w:uiPriority w:val="99"/>
    <w:semiHidden/>
    <w:rsid w:val="004213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F16C-CD78-4AFA-88F8-1B5BC91B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山口＿美樹</cp:lastModifiedBy>
  <cp:revision>2</cp:revision>
  <cp:lastPrinted>2024-06-18T08:29:00Z</cp:lastPrinted>
  <dcterms:created xsi:type="dcterms:W3CDTF">2024-07-10T00:47:00Z</dcterms:created>
  <dcterms:modified xsi:type="dcterms:W3CDTF">2024-07-10T00:47:00Z</dcterms:modified>
</cp:coreProperties>
</file>