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003" w:rsidRPr="009D431B" w:rsidRDefault="00561139">
      <w:pPr>
        <w:spacing w:line="344" w:lineRule="exact"/>
        <w:jc w:val="center"/>
        <w:rPr>
          <w:rFonts w:asciiTheme="minorEastAsia" w:eastAsiaTheme="minorEastAsia" w:hAnsiTheme="minorEastAsia" w:hint="default"/>
          <w:sz w:val="24"/>
          <w:szCs w:val="24"/>
        </w:rPr>
      </w:pPr>
      <w:bookmarkStart w:id="0" w:name="_GoBack"/>
      <w:bookmarkEnd w:id="0"/>
      <w:r w:rsidRPr="009D431B">
        <w:rPr>
          <w:rFonts w:asciiTheme="minorEastAsia" w:eastAsiaTheme="minorEastAsia" w:hAnsiTheme="minorEastAsia"/>
          <w:sz w:val="24"/>
          <w:szCs w:val="24"/>
        </w:rPr>
        <w:t xml:space="preserve">証　</w:t>
      </w:r>
      <w:r w:rsidR="0023711D" w:rsidRPr="009D431B">
        <w:rPr>
          <w:rFonts w:asciiTheme="minorEastAsia" w:eastAsiaTheme="minorEastAsia" w:hAnsiTheme="minorEastAsia"/>
          <w:sz w:val="24"/>
          <w:szCs w:val="24"/>
        </w:rPr>
        <w:t xml:space="preserve">　</w:t>
      </w:r>
      <w:r w:rsidRPr="009D431B">
        <w:rPr>
          <w:rFonts w:asciiTheme="minorEastAsia" w:eastAsiaTheme="minorEastAsia" w:hAnsiTheme="minorEastAsia"/>
          <w:sz w:val="24"/>
          <w:szCs w:val="24"/>
        </w:rPr>
        <w:t>明</w:t>
      </w:r>
      <w:r w:rsidR="0023711D" w:rsidRPr="009D431B">
        <w:rPr>
          <w:rFonts w:asciiTheme="minorEastAsia" w:eastAsiaTheme="minorEastAsia" w:hAnsiTheme="minorEastAsia"/>
          <w:sz w:val="24"/>
          <w:szCs w:val="24"/>
        </w:rPr>
        <w:t xml:space="preserve">　</w:t>
      </w:r>
      <w:r w:rsidRPr="009D431B">
        <w:rPr>
          <w:rFonts w:asciiTheme="minorEastAsia" w:eastAsiaTheme="minorEastAsia" w:hAnsiTheme="minorEastAsia"/>
          <w:sz w:val="24"/>
          <w:szCs w:val="24"/>
        </w:rPr>
        <w:t xml:space="preserve">　書</w:t>
      </w:r>
    </w:p>
    <w:p w:rsidR="00B74EBE" w:rsidRPr="009D431B" w:rsidRDefault="00B74EBE" w:rsidP="0097163B">
      <w:pPr>
        <w:rPr>
          <w:rFonts w:asciiTheme="minorEastAsia" w:eastAsiaTheme="minorEastAsia" w:hAnsiTheme="minorEastAsia" w:hint="default"/>
          <w:sz w:val="21"/>
          <w:szCs w:val="21"/>
        </w:rPr>
      </w:pPr>
    </w:p>
    <w:p w:rsidR="00653003" w:rsidRPr="009D431B" w:rsidRDefault="00D352E8" w:rsidP="0097163B">
      <w:pPr>
        <w:rPr>
          <w:rFonts w:asciiTheme="minorEastAsia" w:eastAsiaTheme="minorEastAsia" w:hAnsiTheme="minorEastAsia" w:hint="default"/>
          <w:sz w:val="21"/>
          <w:szCs w:val="21"/>
        </w:rPr>
      </w:pPr>
      <w:r w:rsidRPr="009D431B">
        <w:rPr>
          <w:rFonts w:asciiTheme="minorEastAsia" w:eastAsiaTheme="minorEastAsia" w:hAnsiTheme="minorEastAsia"/>
          <w:sz w:val="21"/>
          <w:szCs w:val="21"/>
        </w:rPr>
        <w:t>Ⅰ</w:t>
      </w:r>
      <w:r w:rsidR="00561139" w:rsidRPr="009D431B">
        <w:rPr>
          <w:rFonts w:asciiTheme="minorEastAsia" w:eastAsiaTheme="minorEastAsia" w:hAnsiTheme="minorEastAsia"/>
          <w:sz w:val="21"/>
          <w:szCs w:val="21"/>
        </w:rPr>
        <w:t xml:space="preserve">　</w:t>
      </w:r>
      <w:r w:rsidR="00AE3361" w:rsidRPr="009D431B">
        <w:rPr>
          <w:rFonts w:asciiTheme="minorEastAsia" w:eastAsiaTheme="minorEastAsia" w:hAnsiTheme="minorEastAsia"/>
          <w:sz w:val="21"/>
          <w:szCs w:val="21"/>
        </w:rPr>
        <w:t>物品</w:t>
      </w:r>
      <w:r w:rsidR="00561139" w:rsidRPr="009D431B">
        <w:rPr>
          <w:rFonts w:asciiTheme="minorEastAsia" w:eastAsiaTheme="minorEastAsia" w:hAnsiTheme="minorEastAsia"/>
          <w:sz w:val="21"/>
          <w:szCs w:val="21"/>
        </w:rPr>
        <w:t xml:space="preserve">　　　</w:t>
      </w:r>
      <w:r w:rsidR="00EA2B09">
        <w:rPr>
          <w:rFonts w:asciiTheme="minorEastAsia" w:eastAsiaTheme="minorEastAsia" w:hAnsiTheme="minorEastAsia"/>
          <w:sz w:val="21"/>
          <w:szCs w:val="21"/>
        </w:rPr>
        <w:t>電動油圧式手術台</w:t>
      </w:r>
      <w:r w:rsidR="004613C9" w:rsidRPr="009D431B">
        <w:rPr>
          <w:rFonts w:asciiTheme="minorEastAsia" w:eastAsiaTheme="minorEastAsia" w:hAnsiTheme="minorEastAsia"/>
          <w:sz w:val="21"/>
          <w:szCs w:val="21"/>
        </w:rPr>
        <w:t xml:space="preserve">　　　　　　　　　　　</w:t>
      </w:r>
    </w:p>
    <w:tbl>
      <w:tblPr>
        <w:tblStyle w:val="5"/>
        <w:tblW w:w="0" w:type="auto"/>
        <w:tblInd w:w="227" w:type="dxa"/>
        <w:tblLayout w:type="fixed"/>
        <w:tblLook w:val="04A0" w:firstRow="1" w:lastRow="0" w:firstColumn="1" w:lastColumn="0" w:noHBand="0" w:noVBand="1"/>
      </w:tblPr>
      <w:tblGrid>
        <w:gridCol w:w="438"/>
        <w:gridCol w:w="3402"/>
        <w:gridCol w:w="3866"/>
        <w:gridCol w:w="993"/>
      </w:tblGrid>
      <w:tr w:rsidR="006721DE" w:rsidRPr="009D431B" w:rsidTr="006721DE">
        <w:tc>
          <w:tcPr>
            <w:tcW w:w="438" w:type="dxa"/>
            <w:tcBorders>
              <w:bottom w:val="single" w:sz="4" w:space="0" w:color="auto"/>
            </w:tcBorders>
            <w:vAlign w:val="center"/>
          </w:tcPr>
          <w:p w:rsidR="006721DE" w:rsidRPr="009D431B" w:rsidRDefault="006721DE" w:rsidP="008F6B39">
            <w:pPr>
              <w:rPr>
                <w:rFonts w:asciiTheme="minorEastAsia" w:eastAsiaTheme="minorEastAsia" w:hAnsiTheme="minorEastAsia" w:hint="default"/>
              </w:rPr>
            </w:pPr>
            <w:r w:rsidRPr="009D431B">
              <w:rPr>
                <w:rFonts w:asciiTheme="minorEastAsia" w:eastAsiaTheme="minorEastAsia" w:hAnsiTheme="minorEastAsia"/>
              </w:rPr>
              <w:t>№</w:t>
            </w:r>
          </w:p>
        </w:tc>
        <w:tc>
          <w:tcPr>
            <w:tcW w:w="3402" w:type="dxa"/>
            <w:tcBorders>
              <w:bottom w:val="single" w:sz="4" w:space="0" w:color="auto"/>
            </w:tcBorders>
            <w:vAlign w:val="center"/>
          </w:tcPr>
          <w:p w:rsidR="006721DE" w:rsidRPr="009D431B" w:rsidRDefault="006721DE" w:rsidP="008F6B39">
            <w:pPr>
              <w:jc w:val="center"/>
              <w:rPr>
                <w:rFonts w:asciiTheme="minorEastAsia" w:eastAsiaTheme="minorEastAsia" w:hAnsiTheme="minorEastAsia" w:hint="default"/>
              </w:rPr>
            </w:pPr>
            <w:r w:rsidRPr="009D431B">
              <w:rPr>
                <w:rFonts w:asciiTheme="minorEastAsia" w:eastAsiaTheme="minorEastAsia" w:hAnsiTheme="minorEastAsia"/>
              </w:rPr>
              <w:t>品　　　名</w:t>
            </w:r>
          </w:p>
        </w:tc>
        <w:tc>
          <w:tcPr>
            <w:tcW w:w="3866" w:type="dxa"/>
            <w:tcBorders>
              <w:bottom w:val="single" w:sz="4" w:space="0" w:color="auto"/>
              <w:right w:val="nil"/>
            </w:tcBorders>
            <w:vAlign w:val="center"/>
          </w:tcPr>
          <w:p w:rsidR="006721DE" w:rsidRPr="009D431B" w:rsidRDefault="006721DE" w:rsidP="008F6B39">
            <w:pPr>
              <w:overflowPunct/>
              <w:jc w:val="center"/>
              <w:textAlignment w:val="auto"/>
              <w:rPr>
                <w:rFonts w:asciiTheme="minorEastAsia" w:eastAsiaTheme="minorEastAsia" w:hAnsiTheme="minorEastAsia" w:cstheme="minorBidi" w:hint="default"/>
                <w:color w:val="auto"/>
              </w:rPr>
            </w:pPr>
            <w:r w:rsidRPr="009D431B">
              <w:rPr>
                <w:rFonts w:asciiTheme="minorEastAsia" w:eastAsiaTheme="minorEastAsia" w:hAnsiTheme="minorEastAsia" w:cstheme="minorBidi"/>
                <w:color w:val="auto"/>
              </w:rPr>
              <w:t>規格（</w:t>
            </w:r>
            <w:r w:rsidRPr="009D431B">
              <w:rPr>
                <w:rFonts w:asciiTheme="minorEastAsia" w:eastAsiaTheme="minorEastAsia" w:hAnsiTheme="minorEastAsia" w:cstheme="minorBidi" w:hint="default"/>
                <w:color w:val="auto"/>
              </w:rPr>
              <w:t>銘柄・型式）</w:t>
            </w:r>
          </w:p>
        </w:tc>
        <w:tc>
          <w:tcPr>
            <w:tcW w:w="993" w:type="dxa"/>
            <w:tcBorders>
              <w:bottom w:val="single" w:sz="4" w:space="0" w:color="auto"/>
            </w:tcBorders>
            <w:vAlign w:val="center"/>
          </w:tcPr>
          <w:p w:rsidR="006721DE" w:rsidRPr="009D431B" w:rsidRDefault="006721DE" w:rsidP="008F6B39">
            <w:pPr>
              <w:jc w:val="center"/>
              <w:rPr>
                <w:rFonts w:asciiTheme="minorEastAsia" w:eastAsiaTheme="minorEastAsia" w:hAnsiTheme="minorEastAsia" w:hint="default"/>
              </w:rPr>
            </w:pPr>
            <w:r w:rsidRPr="009D431B">
              <w:rPr>
                <w:rFonts w:asciiTheme="minorEastAsia" w:eastAsiaTheme="minorEastAsia" w:hAnsiTheme="minorEastAsia"/>
              </w:rPr>
              <w:t>数量</w:t>
            </w:r>
          </w:p>
        </w:tc>
      </w:tr>
      <w:tr w:rsidR="006721DE" w:rsidRPr="009D431B" w:rsidTr="006721DE">
        <w:trPr>
          <w:trHeight w:val="293"/>
        </w:trPr>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6721DE">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r w:rsidR="00403B20" w:rsidRPr="009D431B" w:rsidTr="006721DE">
        <w:tc>
          <w:tcPr>
            <w:tcW w:w="438" w:type="dxa"/>
            <w:vAlign w:val="center"/>
          </w:tcPr>
          <w:p w:rsidR="00403B20" w:rsidRPr="009D431B" w:rsidRDefault="00403B20" w:rsidP="008F6B39">
            <w:pPr>
              <w:jc w:val="right"/>
              <w:rPr>
                <w:rFonts w:asciiTheme="minorEastAsia" w:eastAsiaTheme="minorEastAsia" w:hAnsiTheme="minorEastAsia" w:hint="default"/>
              </w:rPr>
            </w:pPr>
          </w:p>
        </w:tc>
        <w:tc>
          <w:tcPr>
            <w:tcW w:w="3402" w:type="dxa"/>
            <w:vAlign w:val="center"/>
          </w:tcPr>
          <w:p w:rsidR="00403B20" w:rsidRPr="009D431B" w:rsidRDefault="00403B20" w:rsidP="008F6B39">
            <w:pPr>
              <w:rPr>
                <w:rFonts w:asciiTheme="minorEastAsia" w:eastAsiaTheme="minorEastAsia" w:hAnsiTheme="minorEastAsia" w:hint="default"/>
              </w:rPr>
            </w:pPr>
          </w:p>
        </w:tc>
        <w:tc>
          <w:tcPr>
            <w:tcW w:w="3866" w:type="dxa"/>
            <w:tcBorders>
              <w:right w:val="nil"/>
            </w:tcBorders>
            <w:vAlign w:val="center"/>
          </w:tcPr>
          <w:p w:rsidR="00403B20" w:rsidRPr="009D431B" w:rsidRDefault="00403B20" w:rsidP="008F6B39">
            <w:pPr>
              <w:rPr>
                <w:rFonts w:asciiTheme="minorEastAsia" w:eastAsiaTheme="minorEastAsia" w:hAnsiTheme="minorEastAsia" w:hint="default"/>
              </w:rPr>
            </w:pPr>
          </w:p>
        </w:tc>
        <w:tc>
          <w:tcPr>
            <w:tcW w:w="993" w:type="dxa"/>
            <w:vAlign w:val="center"/>
          </w:tcPr>
          <w:p w:rsidR="00403B20" w:rsidRPr="009D431B" w:rsidRDefault="00403B20" w:rsidP="008F6B39">
            <w:pPr>
              <w:jc w:val="center"/>
              <w:rPr>
                <w:rFonts w:asciiTheme="minorEastAsia" w:eastAsiaTheme="minorEastAsia" w:hAnsiTheme="minorEastAsia" w:hint="default"/>
              </w:rPr>
            </w:pPr>
          </w:p>
        </w:tc>
      </w:tr>
      <w:tr w:rsidR="00403B20" w:rsidRPr="009D431B" w:rsidTr="006721DE">
        <w:tc>
          <w:tcPr>
            <w:tcW w:w="438" w:type="dxa"/>
            <w:vAlign w:val="center"/>
          </w:tcPr>
          <w:p w:rsidR="00403B20" w:rsidRPr="009D431B" w:rsidRDefault="00403B20" w:rsidP="008F6B39">
            <w:pPr>
              <w:jc w:val="right"/>
              <w:rPr>
                <w:rFonts w:asciiTheme="minorEastAsia" w:eastAsiaTheme="minorEastAsia" w:hAnsiTheme="minorEastAsia" w:hint="default"/>
              </w:rPr>
            </w:pPr>
          </w:p>
        </w:tc>
        <w:tc>
          <w:tcPr>
            <w:tcW w:w="3402" w:type="dxa"/>
            <w:vAlign w:val="center"/>
          </w:tcPr>
          <w:p w:rsidR="00403B20" w:rsidRPr="009D431B" w:rsidRDefault="00403B20" w:rsidP="008F6B39">
            <w:pPr>
              <w:rPr>
                <w:rFonts w:asciiTheme="minorEastAsia" w:eastAsiaTheme="minorEastAsia" w:hAnsiTheme="minorEastAsia" w:hint="default"/>
              </w:rPr>
            </w:pPr>
          </w:p>
        </w:tc>
        <w:tc>
          <w:tcPr>
            <w:tcW w:w="3866" w:type="dxa"/>
            <w:tcBorders>
              <w:right w:val="nil"/>
            </w:tcBorders>
            <w:vAlign w:val="center"/>
          </w:tcPr>
          <w:p w:rsidR="00403B20" w:rsidRPr="009D431B" w:rsidRDefault="00403B20" w:rsidP="008F6B39">
            <w:pPr>
              <w:rPr>
                <w:rFonts w:asciiTheme="minorEastAsia" w:eastAsiaTheme="minorEastAsia" w:hAnsiTheme="minorEastAsia" w:hint="default"/>
              </w:rPr>
            </w:pPr>
          </w:p>
        </w:tc>
        <w:tc>
          <w:tcPr>
            <w:tcW w:w="993" w:type="dxa"/>
            <w:vAlign w:val="center"/>
          </w:tcPr>
          <w:p w:rsidR="00403B20" w:rsidRPr="009D431B" w:rsidRDefault="00403B20" w:rsidP="008F6B39">
            <w:pPr>
              <w:jc w:val="center"/>
              <w:rPr>
                <w:rFonts w:asciiTheme="minorEastAsia" w:eastAsiaTheme="minorEastAsia" w:hAnsiTheme="minorEastAsia" w:hint="default"/>
              </w:rPr>
            </w:pPr>
          </w:p>
        </w:tc>
      </w:tr>
      <w:tr w:rsidR="0048639B" w:rsidRPr="009D431B" w:rsidTr="006721DE">
        <w:tc>
          <w:tcPr>
            <w:tcW w:w="438" w:type="dxa"/>
            <w:vAlign w:val="center"/>
          </w:tcPr>
          <w:p w:rsidR="0048639B" w:rsidRPr="009D431B" w:rsidRDefault="0048639B" w:rsidP="008F6B39">
            <w:pPr>
              <w:jc w:val="right"/>
              <w:rPr>
                <w:rFonts w:asciiTheme="minorEastAsia" w:eastAsiaTheme="minorEastAsia" w:hAnsiTheme="minorEastAsia" w:hint="default"/>
              </w:rPr>
            </w:pPr>
          </w:p>
        </w:tc>
        <w:tc>
          <w:tcPr>
            <w:tcW w:w="3402" w:type="dxa"/>
            <w:vAlign w:val="center"/>
          </w:tcPr>
          <w:p w:rsidR="0048639B" w:rsidRPr="009D431B" w:rsidRDefault="0048639B" w:rsidP="008F6B39">
            <w:pPr>
              <w:rPr>
                <w:rFonts w:asciiTheme="minorEastAsia" w:eastAsiaTheme="minorEastAsia" w:hAnsiTheme="minorEastAsia" w:hint="default"/>
              </w:rPr>
            </w:pPr>
          </w:p>
        </w:tc>
        <w:tc>
          <w:tcPr>
            <w:tcW w:w="3866" w:type="dxa"/>
            <w:tcBorders>
              <w:right w:val="nil"/>
            </w:tcBorders>
            <w:vAlign w:val="center"/>
          </w:tcPr>
          <w:p w:rsidR="0048639B" w:rsidRPr="009D431B" w:rsidRDefault="0048639B" w:rsidP="008F6B39">
            <w:pPr>
              <w:rPr>
                <w:rFonts w:asciiTheme="minorEastAsia" w:eastAsiaTheme="minorEastAsia" w:hAnsiTheme="minorEastAsia" w:hint="default"/>
              </w:rPr>
            </w:pPr>
          </w:p>
        </w:tc>
        <w:tc>
          <w:tcPr>
            <w:tcW w:w="993" w:type="dxa"/>
            <w:vAlign w:val="center"/>
          </w:tcPr>
          <w:p w:rsidR="0048639B" w:rsidRPr="009D431B" w:rsidRDefault="0048639B"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03B20" w:rsidRPr="009D431B" w:rsidTr="006721DE">
        <w:tc>
          <w:tcPr>
            <w:tcW w:w="438" w:type="dxa"/>
            <w:vAlign w:val="center"/>
          </w:tcPr>
          <w:p w:rsidR="00403B20" w:rsidRPr="009D431B" w:rsidRDefault="00403B20" w:rsidP="008F6B39">
            <w:pPr>
              <w:jc w:val="right"/>
              <w:rPr>
                <w:rFonts w:asciiTheme="minorEastAsia" w:eastAsiaTheme="minorEastAsia" w:hAnsiTheme="minorEastAsia" w:hint="default"/>
              </w:rPr>
            </w:pPr>
          </w:p>
        </w:tc>
        <w:tc>
          <w:tcPr>
            <w:tcW w:w="3402" w:type="dxa"/>
            <w:vAlign w:val="center"/>
          </w:tcPr>
          <w:p w:rsidR="00403B20" w:rsidRPr="009D431B" w:rsidRDefault="00403B20" w:rsidP="008F6B39">
            <w:pPr>
              <w:rPr>
                <w:rFonts w:asciiTheme="minorEastAsia" w:eastAsiaTheme="minorEastAsia" w:hAnsiTheme="minorEastAsia" w:hint="default"/>
              </w:rPr>
            </w:pPr>
          </w:p>
        </w:tc>
        <w:tc>
          <w:tcPr>
            <w:tcW w:w="3866" w:type="dxa"/>
            <w:tcBorders>
              <w:right w:val="nil"/>
            </w:tcBorders>
            <w:vAlign w:val="center"/>
          </w:tcPr>
          <w:p w:rsidR="00403B20" w:rsidRPr="009D431B" w:rsidRDefault="00403B20" w:rsidP="008F6B39">
            <w:pPr>
              <w:rPr>
                <w:rFonts w:asciiTheme="minorEastAsia" w:eastAsiaTheme="minorEastAsia" w:hAnsiTheme="minorEastAsia" w:hint="default"/>
              </w:rPr>
            </w:pPr>
          </w:p>
        </w:tc>
        <w:tc>
          <w:tcPr>
            <w:tcW w:w="993" w:type="dxa"/>
            <w:vAlign w:val="center"/>
          </w:tcPr>
          <w:p w:rsidR="00403B20" w:rsidRPr="009D431B" w:rsidRDefault="00403B20" w:rsidP="008F6B39">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bl>
    <w:p w:rsidR="00561F10" w:rsidRPr="009D431B" w:rsidRDefault="00561F10" w:rsidP="00561F10">
      <w:pPr>
        <w:pStyle w:val="Word"/>
        <w:rPr>
          <w:rFonts w:asciiTheme="minorEastAsia" w:eastAsiaTheme="minorEastAsia" w:hAnsiTheme="minorEastAsia" w:hint="default"/>
          <w:sz w:val="21"/>
          <w:szCs w:val="21"/>
        </w:rPr>
      </w:pPr>
    </w:p>
    <w:p w:rsidR="00BD6D43" w:rsidRDefault="00561F10" w:rsidP="00BD6D43">
      <w:pPr>
        <w:pStyle w:val="Word"/>
        <w:rPr>
          <w:rFonts w:asciiTheme="minorEastAsia" w:eastAsiaTheme="minorEastAsia" w:hAnsiTheme="minorEastAsia" w:hint="default"/>
          <w:sz w:val="21"/>
          <w:szCs w:val="21"/>
        </w:rPr>
      </w:pPr>
      <w:r w:rsidRPr="009D431B">
        <w:rPr>
          <w:rFonts w:asciiTheme="minorEastAsia" w:eastAsiaTheme="minorEastAsia" w:hAnsiTheme="minorEastAsia"/>
          <w:sz w:val="21"/>
          <w:szCs w:val="21"/>
        </w:rPr>
        <w:t>Ⅱ　要件</w:t>
      </w:r>
    </w:p>
    <w:tbl>
      <w:tblPr>
        <w:tblStyle w:val="aa"/>
        <w:tblW w:w="9351" w:type="dxa"/>
        <w:tblLook w:val="04A0" w:firstRow="1" w:lastRow="0" w:firstColumn="1" w:lastColumn="0" w:noHBand="0" w:noVBand="1"/>
      </w:tblPr>
      <w:tblGrid>
        <w:gridCol w:w="441"/>
        <w:gridCol w:w="8910"/>
      </w:tblGrid>
      <w:tr w:rsidR="00DC2299" w:rsidRPr="00DC2299" w:rsidTr="00403B20">
        <w:trPr>
          <w:trHeight w:val="400"/>
        </w:trPr>
        <w:tc>
          <w:tcPr>
            <w:tcW w:w="9351" w:type="dxa"/>
            <w:gridSpan w:val="2"/>
            <w:noWrap/>
            <w:vAlign w:val="center"/>
            <w:hideMark/>
          </w:tcPr>
          <w:p w:rsidR="00DC2299" w:rsidRPr="0048639B" w:rsidRDefault="0048639B" w:rsidP="00EA2B09">
            <w:pPr>
              <w:pStyle w:val="Word"/>
              <w:rPr>
                <w:rFonts w:asciiTheme="minorEastAsia" w:eastAsiaTheme="minorEastAsia" w:hAnsiTheme="minorEastAsia" w:hint="default"/>
                <w:sz w:val="21"/>
                <w:szCs w:val="21"/>
              </w:rPr>
            </w:pPr>
            <w:r w:rsidRPr="0048639B">
              <w:rPr>
                <w:rFonts w:asciiTheme="minorEastAsia" w:eastAsiaTheme="minorEastAsia" w:hAnsiTheme="minorEastAsia"/>
                <w:sz w:val="21"/>
                <w:szCs w:val="21"/>
              </w:rPr>
              <w:t>1</w:t>
            </w:r>
            <w:r w:rsidR="00EC23B9">
              <w:rPr>
                <w:rFonts w:asciiTheme="minorEastAsia" w:eastAsiaTheme="minorEastAsia" w:hAnsiTheme="minorEastAsia"/>
                <w:sz w:val="21"/>
                <w:szCs w:val="21"/>
              </w:rPr>
              <w:t xml:space="preserve">　</w:t>
            </w:r>
            <w:r w:rsidR="00EA2B09">
              <w:rPr>
                <w:rFonts w:asciiTheme="minorEastAsia" w:eastAsiaTheme="minorEastAsia" w:hAnsiTheme="minorEastAsia"/>
                <w:sz w:val="22"/>
                <w:szCs w:val="22"/>
              </w:rPr>
              <w:t>電動油圧式手術台</w:t>
            </w:r>
            <w:r w:rsidRPr="0048639B">
              <w:rPr>
                <w:rFonts w:asciiTheme="minorEastAsia" w:eastAsiaTheme="minorEastAsia" w:hAnsiTheme="minorEastAsia"/>
                <w:sz w:val="21"/>
                <w:szCs w:val="21"/>
              </w:rPr>
              <w:t>は以下の要件を満たすこと。</w:t>
            </w:r>
          </w:p>
        </w:tc>
      </w:tr>
      <w:tr w:rsidR="00E9242B" w:rsidRPr="00DC2299" w:rsidTr="005059C4">
        <w:trPr>
          <w:trHeight w:val="363"/>
        </w:trPr>
        <w:tc>
          <w:tcPr>
            <w:tcW w:w="441" w:type="dxa"/>
            <w:noWrap/>
          </w:tcPr>
          <w:p w:rsidR="00E9242B" w:rsidRPr="0048639B"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p>
        </w:tc>
        <w:tc>
          <w:tcPr>
            <w:tcW w:w="8910" w:type="dxa"/>
            <w:noWrap/>
            <w:vAlign w:val="center"/>
          </w:tcPr>
          <w:p w:rsidR="00E9242B" w:rsidRPr="001F2CCA" w:rsidRDefault="00EA2B09" w:rsidP="004343F9">
            <w:pPr>
              <w:rPr>
                <w:rFonts w:hint="default"/>
              </w:rPr>
            </w:pPr>
            <w:r w:rsidRPr="00EA2B09">
              <w:t>テーブルトップは幅（サイドレールを除く</w:t>
            </w:r>
            <w:r w:rsidRPr="00EA2B09">
              <w:t>)500mm</w:t>
            </w:r>
            <w:r w:rsidRPr="00EA2B09">
              <w:t>×長さ</w:t>
            </w:r>
            <w:r w:rsidRPr="00EA2B09">
              <w:t>1,950mm</w:t>
            </w:r>
            <w:r w:rsidRPr="00EA2B09">
              <w:t>以上であること。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p>
        </w:tc>
        <w:tc>
          <w:tcPr>
            <w:tcW w:w="8910" w:type="dxa"/>
            <w:noWrap/>
            <w:vAlign w:val="center"/>
          </w:tcPr>
          <w:p w:rsidR="00EA2B09" w:rsidRPr="001F2CCA" w:rsidRDefault="00EA2B09" w:rsidP="004343F9">
            <w:pPr>
              <w:rPr>
                <w:rFonts w:hint="default"/>
              </w:rPr>
            </w:pPr>
            <w:r w:rsidRPr="00EA2B09">
              <w:t>昇降範囲は最低位</w:t>
            </w:r>
            <w:r w:rsidRPr="00EA2B09">
              <w:t>520mm</w:t>
            </w:r>
            <w:r w:rsidRPr="00EA2B09">
              <w:t>×最高位</w:t>
            </w:r>
            <w:r w:rsidRPr="00EA2B09">
              <w:t>1,000mm</w:t>
            </w:r>
            <w:r w:rsidRPr="00EA2B09">
              <w:t>以内であること。（床面からのパッドを除く。）</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3</w:t>
            </w:r>
          </w:p>
        </w:tc>
        <w:tc>
          <w:tcPr>
            <w:tcW w:w="8910" w:type="dxa"/>
            <w:noWrap/>
            <w:vAlign w:val="center"/>
          </w:tcPr>
          <w:p w:rsidR="00EA2B09" w:rsidRPr="001F2CCA" w:rsidRDefault="00EA2B09" w:rsidP="004343F9">
            <w:pPr>
              <w:rPr>
                <w:rFonts w:hint="default"/>
              </w:rPr>
            </w:pPr>
            <w:r w:rsidRPr="00EA2B09">
              <w:t>縦転角度は、骨盤高位・低位とも</w:t>
            </w:r>
            <w:r w:rsidRPr="00EA2B09">
              <w:t>23</w:t>
            </w:r>
            <w:r w:rsidRPr="00EA2B09">
              <w:t>度以上の可動範囲を有すること。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4</w:t>
            </w:r>
          </w:p>
        </w:tc>
        <w:tc>
          <w:tcPr>
            <w:tcW w:w="8910" w:type="dxa"/>
            <w:noWrap/>
            <w:vAlign w:val="center"/>
          </w:tcPr>
          <w:p w:rsidR="00EA2B09" w:rsidRPr="001F2CCA" w:rsidRDefault="00EA2B09" w:rsidP="004343F9">
            <w:pPr>
              <w:rPr>
                <w:rFonts w:hint="default"/>
              </w:rPr>
            </w:pPr>
            <w:r w:rsidRPr="00EA2B09">
              <w:t>横転角度は、左右各</w:t>
            </w:r>
            <w:r w:rsidRPr="00EA2B09">
              <w:t>18</w:t>
            </w:r>
            <w:r w:rsidRPr="00EA2B09">
              <w:t>度以上の可動範囲を有すること。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5</w:t>
            </w:r>
          </w:p>
        </w:tc>
        <w:tc>
          <w:tcPr>
            <w:tcW w:w="8910" w:type="dxa"/>
            <w:noWrap/>
            <w:vAlign w:val="center"/>
          </w:tcPr>
          <w:p w:rsidR="00EA2B09" w:rsidRPr="001F2CCA" w:rsidRDefault="00EA2B09" w:rsidP="004343F9">
            <w:pPr>
              <w:rPr>
                <w:rFonts w:hint="default"/>
              </w:rPr>
            </w:pPr>
            <w:r w:rsidRPr="00EA2B09">
              <w:t>背板屈折角度は、水平より上に</w:t>
            </w:r>
            <w:r w:rsidRPr="00EA2B09">
              <w:t>90</w:t>
            </w:r>
            <w:r w:rsidRPr="00EA2B09">
              <w:t>度以上、下に</w:t>
            </w:r>
            <w:r w:rsidRPr="00EA2B09">
              <w:t>40</w:t>
            </w:r>
            <w:r w:rsidRPr="00EA2B09">
              <w:t>度以上の可動範囲を有すること。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6</w:t>
            </w:r>
          </w:p>
        </w:tc>
        <w:tc>
          <w:tcPr>
            <w:tcW w:w="8910" w:type="dxa"/>
            <w:noWrap/>
            <w:vAlign w:val="center"/>
          </w:tcPr>
          <w:p w:rsidR="00EA2B09" w:rsidRPr="001F2CCA" w:rsidRDefault="00EA2B09" w:rsidP="004343F9">
            <w:pPr>
              <w:rPr>
                <w:rFonts w:hint="default"/>
              </w:rPr>
            </w:pPr>
            <w:r w:rsidRPr="00EA2B09">
              <w:t>テーブルトップのスライド量は頭・脚側合わせて</w:t>
            </w:r>
            <w:r w:rsidRPr="00EA2B09">
              <w:t>500mm</w:t>
            </w:r>
            <w:r w:rsidRPr="00EA2B09">
              <w:t>以上の可動範囲を有すること。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7</w:t>
            </w:r>
          </w:p>
        </w:tc>
        <w:tc>
          <w:tcPr>
            <w:tcW w:w="8910" w:type="dxa"/>
            <w:noWrap/>
            <w:vAlign w:val="center"/>
          </w:tcPr>
          <w:p w:rsidR="00EA2B09" w:rsidRPr="001F2CCA" w:rsidRDefault="00EA2B09" w:rsidP="004343F9">
            <w:pPr>
              <w:rPr>
                <w:rFonts w:hint="default"/>
              </w:rPr>
            </w:pPr>
            <w:r w:rsidRPr="00EA2B09">
              <w:t>操作ボックスは軽量なシート式で、ジャックナイフ体位が何時のボタンで操作でき、ワンタッチで着脱が可能であること。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8</w:t>
            </w:r>
          </w:p>
        </w:tc>
        <w:tc>
          <w:tcPr>
            <w:tcW w:w="8910" w:type="dxa"/>
            <w:noWrap/>
            <w:vAlign w:val="center"/>
          </w:tcPr>
          <w:p w:rsidR="00EA2B09" w:rsidRPr="001F2CCA" w:rsidRDefault="00EA2B09" w:rsidP="004343F9">
            <w:pPr>
              <w:rPr>
                <w:rFonts w:hint="default"/>
              </w:rPr>
            </w:pPr>
            <w:r w:rsidRPr="00EA2B09">
              <w:t>手術台本体に緊急用の予備スイッチを搭載していること。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9</w:t>
            </w:r>
          </w:p>
        </w:tc>
        <w:tc>
          <w:tcPr>
            <w:tcW w:w="8910" w:type="dxa"/>
            <w:noWrap/>
            <w:vAlign w:val="center"/>
          </w:tcPr>
          <w:p w:rsidR="00EA2B09" w:rsidRPr="001F2CCA" w:rsidRDefault="00EA2B09" w:rsidP="004343F9">
            <w:pPr>
              <w:rPr>
                <w:rFonts w:hint="default"/>
              </w:rPr>
            </w:pPr>
            <w:r w:rsidRPr="00EA2B09">
              <w:t>縦転・横転・背板の動作において水平復帰機能を有していること。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0</w:t>
            </w:r>
          </w:p>
        </w:tc>
        <w:tc>
          <w:tcPr>
            <w:tcW w:w="8910" w:type="dxa"/>
            <w:noWrap/>
            <w:vAlign w:val="center"/>
          </w:tcPr>
          <w:p w:rsidR="00EA2B09" w:rsidRPr="001F2CCA" w:rsidRDefault="00EA2B09" w:rsidP="004343F9">
            <w:pPr>
              <w:rPr>
                <w:rFonts w:hint="default"/>
              </w:rPr>
            </w:pPr>
            <w:r w:rsidRPr="00EA2B09">
              <w:t>バッテリーを内蔵し、充電は変圧器等を必要としないこと。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1</w:t>
            </w:r>
          </w:p>
        </w:tc>
        <w:tc>
          <w:tcPr>
            <w:tcW w:w="8910" w:type="dxa"/>
            <w:noWrap/>
            <w:vAlign w:val="center"/>
          </w:tcPr>
          <w:p w:rsidR="00EA2B09" w:rsidRPr="001F2CCA" w:rsidRDefault="00EA2B09" w:rsidP="004343F9">
            <w:pPr>
              <w:rPr>
                <w:rFonts w:hint="default"/>
              </w:rPr>
            </w:pPr>
            <w:r w:rsidRPr="00EA2B09">
              <w:t>手術台の非常用ブレーキ解除機構を有すること。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2</w:t>
            </w:r>
          </w:p>
        </w:tc>
        <w:tc>
          <w:tcPr>
            <w:tcW w:w="8910" w:type="dxa"/>
            <w:noWrap/>
            <w:vAlign w:val="center"/>
          </w:tcPr>
          <w:p w:rsidR="00EA2B09" w:rsidRPr="001F2CCA" w:rsidRDefault="00EA2B09" w:rsidP="004343F9">
            <w:pPr>
              <w:rPr>
                <w:rFonts w:hint="default"/>
              </w:rPr>
            </w:pPr>
            <w:r w:rsidRPr="00EA2B09">
              <w:t>手術台のキャスターは四輪自由車を採用し、縦横への移動が自由にできること。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3</w:t>
            </w:r>
          </w:p>
        </w:tc>
        <w:tc>
          <w:tcPr>
            <w:tcW w:w="8910" w:type="dxa"/>
            <w:noWrap/>
            <w:vAlign w:val="center"/>
          </w:tcPr>
          <w:p w:rsidR="00EA2B09" w:rsidRPr="001F2CCA" w:rsidRDefault="00EA2B09" w:rsidP="004343F9">
            <w:pPr>
              <w:rPr>
                <w:rFonts w:hint="default"/>
              </w:rPr>
            </w:pPr>
            <w:r w:rsidRPr="00EA2B09">
              <w:t>コラムベースは、幅</w:t>
            </w:r>
            <w:r w:rsidRPr="00EA2B09">
              <w:t>500mm</w:t>
            </w:r>
            <w:r w:rsidRPr="00EA2B09">
              <w:t>×縦</w:t>
            </w:r>
            <w:r w:rsidRPr="00EA2B09">
              <w:t>1,000mm</w:t>
            </w:r>
            <w:r w:rsidRPr="00EA2B09">
              <w:t>以下であること。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4</w:t>
            </w:r>
          </w:p>
        </w:tc>
        <w:tc>
          <w:tcPr>
            <w:tcW w:w="8910" w:type="dxa"/>
            <w:noWrap/>
            <w:vAlign w:val="center"/>
          </w:tcPr>
          <w:p w:rsidR="00EA2B09" w:rsidRPr="001F2CCA" w:rsidRDefault="00EA2B09" w:rsidP="004343F9">
            <w:pPr>
              <w:rPr>
                <w:rFonts w:hint="default"/>
              </w:rPr>
            </w:pPr>
            <w:r w:rsidRPr="00EA2B09">
              <w:t>手術台マットレスは、褥瘡予防（体圧分散）マットレスであり、厚さは</w:t>
            </w:r>
            <w:r w:rsidRPr="00EA2B09">
              <w:t>60mm</w:t>
            </w:r>
            <w:r w:rsidRPr="00EA2B09">
              <w:t>であること。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5</w:t>
            </w:r>
          </w:p>
        </w:tc>
        <w:tc>
          <w:tcPr>
            <w:tcW w:w="8910" w:type="dxa"/>
            <w:noWrap/>
            <w:vAlign w:val="center"/>
          </w:tcPr>
          <w:p w:rsidR="00EA2B09" w:rsidRPr="001F2CCA" w:rsidRDefault="00EA2B09" w:rsidP="004343F9">
            <w:pPr>
              <w:rPr>
                <w:rFonts w:hint="default"/>
              </w:rPr>
            </w:pPr>
            <w:r w:rsidRPr="00EA2B09">
              <w:t>許容荷重は</w:t>
            </w:r>
            <w:r w:rsidRPr="00EA2B09">
              <w:t>200kg</w:t>
            </w:r>
            <w:r w:rsidRPr="00EA2B09">
              <w:t>以上であること。</w:t>
            </w:r>
          </w:p>
        </w:tc>
      </w:tr>
      <w:tr w:rsidR="00403B20" w:rsidRPr="00DC2299" w:rsidTr="0044310E">
        <w:trPr>
          <w:trHeight w:val="363"/>
        </w:trPr>
        <w:tc>
          <w:tcPr>
            <w:tcW w:w="9351" w:type="dxa"/>
            <w:gridSpan w:val="2"/>
            <w:noWrap/>
            <w:hideMark/>
          </w:tcPr>
          <w:p w:rsidR="00403B20" w:rsidRPr="00DC2299" w:rsidRDefault="00EA2B09" w:rsidP="00DC229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2</w:t>
            </w:r>
            <w:r w:rsidR="00403B20" w:rsidRPr="00DC2299">
              <w:rPr>
                <w:rFonts w:asciiTheme="minorEastAsia" w:eastAsiaTheme="minorEastAsia" w:hAnsiTheme="minorEastAsia"/>
                <w:sz w:val="21"/>
                <w:szCs w:val="21"/>
              </w:rPr>
              <w:t xml:space="preserve">　その他</w:t>
            </w:r>
          </w:p>
        </w:tc>
      </w:tr>
      <w:tr w:rsidR="00066518" w:rsidRPr="00DC2299" w:rsidTr="00C44855">
        <w:trPr>
          <w:trHeight w:val="363"/>
        </w:trPr>
        <w:tc>
          <w:tcPr>
            <w:tcW w:w="441" w:type="dxa"/>
            <w:noWrap/>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1</w:t>
            </w:r>
          </w:p>
        </w:tc>
        <w:tc>
          <w:tcPr>
            <w:tcW w:w="8910" w:type="dxa"/>
            <w:vAlign w:val="center"/>
            <w:hideMark/>
          </w:tcPr>
          <w:p w:rsidR="00066518" w:rsidRPr="002F6B4F" w:rsidRDefault="00066518" w:rsidP="00066518">
            <w:pPr>
              <w:widowControl/>
              <w:overflowPunct/>
              <w:jc w:val="left"/>
              <w:textAlignment w:val="auto"/>
              <w:rPr>
                <w:rFonts w:asciiTheme="minorEastAsia" w:eastAsiaTheme="minorEastAsia" w:hAnsiTheme="minorEastAsia" w:hint="default"/>
                <w:color w:val="auto"/>
              </w:rPr>
            </w:pPr>
            <w:r w:rsidRPr="002F6B4F">
              <w:rPr>
                <w:rFonts w:asciiTheme="minorEastAsia" w:eastAsiaTheme="minorEastAsia" w:hAnsiTheme="minorEastAsia"/>
              </w:rPr>
              <w:t>調達機器のうち薬機法に基づく製造承認が必要な医療機器に関しては、入札時点でその承認を受けている物品であること。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2</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薬機法対象外の調達機器は、原則として入札時点で製品化されていること。ただし、入札時点で製品化されていない機器によって応札する場合は、本仕様書に示す技術的要件を全て満たすことが可能であることを証明する技術的要件、納入期限までに製品化され納品できることを保証する開発計画書及び確約書等を提出す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3</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機器本体、付属品及び付帯設備は、すべて未使用品であること。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4</w:t>
            </w:r>
          </w:p>
        </w:tc>
        <w:tc>
          <w:tcPr>
            <w:tcW w:w="8910" w:type="dxa"/>
            <w:vAlign w:val="center"/>
            <w:hideMark/>
          </w:tcPr>
          <w:p w:rsidR="00066518" w:rsidRPr="002F6B4F" w:rsidRDefault="00092AED" w:rsidP="00066518">
            <w:pPr>
              <w:rPr>
                <w:rFonts w:asciiTheme="minorEastAsia" w:eastAsiaTheme="minorEastAsia" w:hAnsiTheme="minorEastAsia" w:hint="default"/>
              </w:rPr>
            </w:pPr>
            <w:r w:rsidRPr="00092AED">
              <w:rPr>
                <w:rFonts w:asciiTheme="minorEastAsia" w:eastAsiaTheme="minorEastAsia" w:hAnsiTheme="minorEastAsia"/>
              </w:rPr>
              <w:t>納品後１年間は、通常の使用により故障した場合の無償修理に応じること。</w:t>
            </w:r>
            <w:r w:rsidR="00C026FD" w:rsidRPr="00C026FD">
              <w:rPr>
                <w:rFonts w:asciiTheme="minorEastAsia" w:eastAsiaTheme="minorEastAsia" w:hAnsiTheme="minorEastAsia"/>
              </w:rPr>
              <w:t>また、パソコン本体の保守期間は5年間の設定であること。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5</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搬入、据付、配線、設備、設置場所の工事・調整に係る費用は全て、本調達に含まれること。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6</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機器の搬入等については、センターの診療業務に支障きたさないよう、センター担当者と協議の上、その指示によること。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7</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機器の設置作業スケジュールについては、センター担当者と事前に打ち合わせ、作業日程と体制を提示し、センターの承認を得ること。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8</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機器の据付、正常動作のための調整確認後、センター職員に対して機器の操作及び保守管理に必要な技術指導を行った上で、機器を引き渡すこと。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9</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機器の据付、調整に伴い障害（建物等の破壊、機器の破損等）が発生した場合は、センターに協議の上、速やかに復旧すること。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10</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機器の据付、調整に当たっては、安全管理に万全を期することとし、センターは発生した事故等の責任を負わないこと。</w:t>
            </w:r>
          </w:p>
        </w:tc>
      </w:tr>
    </w:tbl>
    <w:p w:rsidR="00561F10" w:rsidRDefault="00561F10" w:rsidP="009A578B">
      <w:pPr>
        <w:overflowPunct/>
        <w:spacing w:line="220" w:lineRule="exact"/>
        <w:ind w:firstLineChars="100" w:firstLine="189"/>
        <w:jc w:val="left"/>
        <w:textAlignment w:val="auto"/>
        <w:rPr>
          <w:rFonts w:ascii="ＭＳ 明朝" w:hAnsi="ＭＳ 明朝" w:cs="Times New Roman" w:hint="default"/>
          <w:color w:val="auto"/>
          <w:kern w:val="2"/>
        </w:rPr>
      </w:pPr>
    </w:p>
    <w:p w:rsidR="00561F10" w:rsidRDefault="00561F10" w:rsidP="009A578B">
      <w:pPr>
        <w:overflowPunct/>
        <w:spacing w:line="220" w:lineRule="exact"/>
        <w:ind w:firstLineChars="100" w:firstLine="189"/>
        <w:jc w:val="left"/>
        <w:textAlignment w:val="auto"/>
        <w:rPr>
          <w:rFonts w:ascii="ＭＳ 明朝" w:hAnsi="ＭＳ 明朝" w:cs="Times New Roman" w:hint="default"/>
          <w:color w:val="auto"/>
          <w:kern w:val="2"/>
        </w:rPr>
      </w:pPr>
    </w:p>
    <w:p w:rsidR="00403B20" w:rsidRPr="00355A1D" w:rsidRDefault="00403B20" w:rsidP="009A578B">
      <w:pPr>
        <w:overflowPunct/>
        <w:spacing w:line="220" w:lineRule="exact"/>
        <w:ind w:firstLineChars="100" w:firstLine="189"/>
        <w:jc w:val="left"/>
        <w:textAlignment w:val="auto"/>
        <w:rPr>
          <w:rFonts w:ascii="ＭＳ 明朝" w:hAnsi="ＭＳ 明朝" w:cs="Times New Roman" w:hint="default"/>
          <w:color w:val="auto"/>
          <w:kern w:val="2"/>
        </w:rPr>
      </w:pPr>
    </w:p>
    <w:p w:rsidR="00653003" w:rsidRPr="009A578B" w:rsidRDefault="00561139" w:rsidP="009A578B">
      <w:pPr>
        <w:pStyle w:val="Word"/>
        <w:spacing w:line="220" w:lineRule="exact"/>
        <w:rPr>
          <w:rFonts w:hint="default"/>
          <w:sz w:val="21"/>
          <w:szCs w:val="21"/>
        </w:rPr>
      </w:pPr>
      <w:r w:rsidRPr="009A578B">
        <w:rPr>
          <w:sz w:val="21"/>
          <w:szCs w:val="21"/>
        </w:rPr>
        <w:t xml:space="preserve">    </w:t>
      </w:r>
      <w:r w:rsidR="0009495D" w:rsidRPr="009A578B">
        <w:rPr>
          <w:sz w:val="21"/>
          <w:szCs w:val="21"/>
        </w:rPr>
        <w:t>上記</w:t>
      </w:r>
      <w:r w:rsidR="00D352E8" w:rsidRPr="009A578B">
        <w:rPr>
          <w:sz w:val="21"/>
          <w:szCs w:val="21"/>
        </w:rPr>
        <w:t>Ⅰ</w:t>
      </w:r>
      <w:r w:rsidR="00EF1520" w:rsidRPr="009A578B">
        <w:rPr>
          <w:sz w:val="21"/>
          <w:szCs w:val="21"/>
        </w:rPr>
        <w:t>の機器は、上記</w:t>
      </w:r>
      <w:r w:rsidR="00D352E8" w:rsidRPr="009A578B">
        <w:rPr>
          <w:sz w:val="21"/>
          <w:szCs w:val="21"/>
        </w:rPr>
        <w:t>Ⅱ</w:t>
      </w:r>
      <w:r w:rsidR="00496CE8" w:rsidRPr="009A578B">
        <w:rPr>
          <w:sz w:val="21"/>
          <w:szCs w:val="21"/>
        </w:rPr>
        <w:t>の</w:t>
      </w:r>
      <w:r w:rsidRPr="009A578B">
        <w:rPr>
          <w:sz w:val="21"/>
          <w:szCs w:val="21"/>
        </w:rPr>
        <w:t>要件を満たしていることを証明する。</w:t>
      </w:r>
    </w:p>
    <w:p w:rsidR="00266AB9" w:rsidRDefault="00266AB9" w:rsidP="009A578B">
      <w:pPr>
        <w:spacing w:line="220" w:lineRule="exact"/>
        <w:rPr>
          <w:rFonts w:hint="default"/>
          <w:sz w:val="21"/>
          <w:szCs w:val="21"/>
        </w:rPr>
      </w:pPr>
    </w:p>
    <w:p w:rsidR="00403B20" w:rsidRDefault="00403B20" w:rsidP="009A578B">
      <w:pPr>
        <w:spacing w:line="220" w:lineRule="exact"/>
        <w:rPr>
          <w:rFonts w:hint="default"/>
          <w:sz w:val="21"/>
          <w:szCs w:val="21"/>
        </w:rPr>
      </w:pPr>
    </w:p>
    <w:p w:rsidR="00150D2F" w:rsidRPr="009A578B" w:rsidRDefault="00150D2F" w:rsidP="009A578B">
      <w:pPr>
        <w:spacing w:line="220" w:lineRule="exact"/>
        <w:rPr>
          <w:rFonts w:hint="default"/>
          <w:sz w:val="21"/>
          <w:szCs w:val="21"/>
        </w:rPr>
      </w:pPr>
    </w:p>
    <w:p w:rsidR="00653003" w:rsidRPr="009A578B" w:rsidRDefault="00561139" w:rsidP="009A578B">
      <w:pPr>
        <w:spacing w:line="220" w:lineRule="exact"/>
        <w:rPr>
          <w:rFonts w:hint="default"/>
          <w:sz w:val="21"/>
          <w:szCs w:val="21"/>
        </w:rPr>
      </w:pPr>
      <w:r w:rsidRPr="009A578B">
        <w:rPr>
          <w:sz w:val="21"/>
          <w:szCs w:val="21"/>
        </w:rPr>
        <w:t xml:space="preserve">　　</w:t>
      </w:r>
      <w:r w:rsidRPr="009A578B">
        <w:rPr>
          <w:sz w:val="21"/>
          <w:szCs w:val="21"/>
        </w:rPr>
        <w:t xml:space="preserve">   </w:t>
      </w:r>
      <w:r w:rsidR="00AE06CE" w:rsidRPr="009A578B">
        <w:rPr>
          <w:sz w:val="21"/>
          <w:szCs w:val="21"/>
        </w:rPr>
        <w:t xml:space="preserve">　　</w:t>
      </w:r>
      <w:r w:rsidRPr="009A578B">
        <w:rPr>
          <w:sz w:val="21"/>
          <w:szCs w:val="21"/>
        </w:rPr>
        <w:t xml:space="preserve">　　年　　月　　日　</w:t>
      </w:r>
    </w:p>
    <w:p w:rsidR="00150D2F" w:rsidRPr="009A578B" w:rsidRDefault="00150D2F" w:rsidP="009A578B">
      <w:pPr>
        <w:spacing w:line="220" w:lineRule="exact"/>
        <w:rPr>
          <w:rFonts w:hint="default"/>
          <w:sz w:val="21"/>
          <w:szCs w:val="21"/>
        </w:rPr>
      </w:pPr>
    </w:p>
    <w:p w:rsidR="00653003" w:rsidRPr="009A578B" w:rsidRDefault="00561139" w:rsidP="009A578B">
      <w:pPr>
        <w:spacing w:line="220" w:lineRule="exact"/>
        <w:rPr>
          <w:rFonts w:hint="default"/>
          <w:sz w:val="21"/>
          <w:szCs w:val="21"/>
        </w:rPr>
      </w:pPr>
      <w:r w:rsidRPr="009A578B">
        <w:rPr>
          <w:sz w:val="21"/>
          <w:szCs w:val="21"/>
        </w:rPr>
        <w:t xml:space="preserve">　　　　　　　　　　　</w:t>
      </w:r>
      <w:r w:rsidRPr="002766A3">
        <w:rPr>
          <w:spacing w:val="53"/>
          <w:sz w:val="21"/>
          <w:szCs w:val="21"/>
          <w:fitText w:val="842" w:id="1"/>
        </w:rPr>
        <w:t>所在</w:t>
      </w:r>
      <w:r w:rsidRPr="002766A3">
        <w:rPr>
          <w:sz w:val="21"/>
          <w:szCs w:val="21"/>
          <w:fitText w:val="842" w:id="1"/>
        </w:rPr>
        <w:t>地</w:t>
      </w:r>
      <w:r w:rsidRPr="009A578B">
        <w:rPr>
          <w:sz w:val="21"/>
          <w:szCs w:val="21"/>
        </w:rPr>
        <w:t xml:space="preserve">　　</w:t>
      </w:r>
    </w:p>
    <w:p w:rsidR="00653003" w:rsidRPr="009A578B" w:rsidRDefault="00561139" w:rsidP="009A578B">
      <w:pPr>
        <w:spacing w:line="220" w:lineRule="exact"/>
        <w:rPr>
          <w:rFonts w:hint="default"/>
          <w:sz w:val="21"/>
          <w:szCs w:val="21"/>
        </w:rPr>
      </w:pPr>
      <w:r w:rsidRPr="009A578B">
        <w:rPr>
          <w:sz w:val="21"/>
          <w:szCs w:val="21"/>
        </w:rPr>
        <w:t xml:space="preserve">                      </w:t>
      </w:r>
      <w:r w:rsidRPr="009A578B">
        <w:rPr>
          <w:sz w:val="21"/>
          <w:szCs w:val="21"/>
        </w:rPr>
        <w:t>名　　称</w:t>
      </w:r>
      <w:r w:rsidRPr="009A578B">
        <w:rPr>
          <w:sz w:val="21"/>
          <w:szCs w:val="21"/>
        </w:rPr>
        <w:t xml:space="preserve">  </w:t>
      </w:r>
      <w:r w:rsidRPr="009A578B">
        <w:rPr>
          <w:sz w:val="21"/>
          <w:szCs w:val="21"/>
        </w:rPr>
        <w:t xml:space="preserve">　</w:t>
      </w:r>
    </w:p>
    <w:p w:rsidR="00653003" w:rsidRPr="009A578B" w:rsidRDefault="00561139" w:rsidP="009A578B">
      <w:pPr>
        <w:spacing w:line="220" w:lineRule="exact"/>
        <w:rPr>
          <w:rFonts w:hint="default"/>
          <w:sz w:val="21"/>
          <w:szCs w:val="21"/>
        </w:rPr>
      </w:pPr>
      <w:r w:rsidRPr="009A578B">
        <w:rPr>
          <w:sz w:val="21"/>
          <w:szCs w:val="21"/>
        </w:rPr>
        <w:t xml:space="preserve">                  </w:t>
      </w:r>
      <w:r w:rsidRPr="009A578B">
        <w:rPr>
          <w:sz w:val="21"/>
          <w:szCs w:val="21"/>
        </w:rPr>
        <w:t xml:space="preserve">　　代表者等　　　　　　　　　　</w:t>
      </w:r>
      <w:r w:rsidR="00905F5D" w:rsidRPr="009A578B">
        <w:rPr>
          <w:sz w:val="21"/>
          <w:szCs w:val="21"/>
        </w:rPr>
        <w:t xml:space="preserve">　　　</w:t>
      </w:r>
      <w:r w:rsidRPr="009A578B">
        <w:rPr>
          <w:sz w:val="21"/>
          <w:szCs w:val="21"/>
        </w:rPr>
        <w:t xml:space="preserve">　　　　　　　　　</w:t>
      </w:r>
      <w:r w:rsidRPr="009A578B">
        <w:rPr>
          <w:sz w:val="21"/>
          <w:szCs w:val="21"/>
        </w:rPr>
        <w:t xml:space="preserve">     </w:t>
      </w:r>
      <w:r w:rsidRPr="009A578B">
        <w:rPr>
          <w:sz w:val="21"/>
          <w:szCs w:val="21"/>
        </w:rPr>
        <w:t>㊞</w:t>
      </w:r>
    </w:p>
    <w:p w:rsidR="00B74EBE" w:rsidRDefault="00B74EBE" w:rsidP="009A578B">
      <w:pPr>
        <w:spacing w:line="220" w:lineRule="exact"/>
        <w:rPr>
          <w:rFonts w:hint="default"/>
        </w:rPr>
      </w:pPr>
    </w:p>
    <w:p w:rsidR="005245C1" w:rsidRDefault="005245C1" w:rsidP="009A578B">
      <w:pPr>
        <w:spacing w:line="220" w:lineRule="exact"/>
        <w:rPr>
          <w:rFonts w:hint="default"/>
        </w:rPr>
      </w:pPr>
    </w:p>
    <w:p w:rsidR="004343F9" w:rsidRPr="009A578B" w:rsidRDefault="004343F9" w:rsidP="009A578B">
      <w:pPr>
        <w:spacing w:line="220" w:lineRule="exact"/>
        <w:rPr>
          <w:rFonts w:hint="default"/>
        </w:rPr>
      </w:pPr>
    </w:p>
    <w:p w:rsidR="00653003" w:rsidRPr="009A578B" w:rsidRDefault="00561139" w:rsidP="009A578B">
      <w:pPr>
        <w:spacing w:line="220" w:lineRule="exact"/>
        <w:rPr>
          <w:rFonts w:hint="default"/>
        </w:rPr>
      </w:pPr>
      <w:r w:rsidRPr="009A578B">
        <w:t>※　機器の製造元や販売元の代表者等（支店長、営業所長、組織の部門の代表者等を含む）による証明とすること。</w:t>
      </w:r>
    </w:p>
    <w:p w:rsidR="009B2120" w:rsidRPr="009A578B" w:rsidRDefault="00561139" w:rsidP="009A578B">
      <w:pPr>
        <w:spacing w:line="220" w:lineRule="exact"/>
        <w:rPr>
          <w:rFonts w:hint="default"/>
        </w:rPr>
      </w:pPr>
      <w:r w:rsidRPr="009A578B">
        <w:t>※　１の機器に関する欄には応札予定機器の商品名、製造者、型式、数量等を記載すること。</w:t>
      </w:r>
    </w:p>
    <w:sectPr w:rsidR="009B2120" w:rsidRPr="009A578B" w:rsidSect="0091608F">
      <w:footerReference w:type="default" r:id="rId8"/>
      <w:footnotePr>
        <w:numRestart w:val="eachPage"/>
      </w:footnotePr>
      <w:endnotePr>
        <w:numFmt w:val="decimal"/>
      </w:endnotePr>
      <w:pgSz w:w="11906" w:h="16838" w:code="9"/>
      <w:pgMar w:top="851" w:right="1247" w:bottom="284" w:left="1247" w:header="1134" w:footer="0" w:gutter="0"/>
      <w:cols w:space="720"/>
      <w:docGrid w:type="linesAndChars" w:linePitch="297" w:charSpace="-22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B8A" w:rsidRDefault="000A4B8A">
      <w:pPr>
        <w:spacing w:before="358"/>
        <w:rPr>
          <w:rFonts w:hint="default"/>
        </w:rPr>
      </w:pPr>
      <w:r>
        <w:continuationSeparator/>
      </w:r>
    </w:p>
  </w:endnote>
  <w:endnote w:type="continuationSeparator" w:id="0">
    <w:p w:rsidR="000A4B8A" w:rsidRDefault="000A4B8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465464"/>
      <w:docPartObj>
        <w:docPartGallery w:val="Page Numbers (Bottom of Page)"/>
        <w:docPartUnique/>
      </w:docPartObj>
    </w:sdtPr>
    <w:sdtEndPr/>
    <w:sdtContent>
      <w:sdt>
        <w:sdtPr>
          <w:id w:val="1728636285"/>
          <w:docPartObj>
            <w:docPartGallery w:val="Page Numbers (Top of Page)"/>
            <w:docPartUnique/>
          </w:docPartObj>
        </w:sdtPr>
        <w:sdtEndPr/>
        <w:sdtContent>
          <w:p w:rsidR="00355A1D" w:rsidRDefault="00355A1D">
            <w:pPr>
              <w:pStyle w:val="a6"/>
              <w:jc w:val="center"/>
              <w:rPr>
                <w:rFonts w:hint="default"/>
              </w:rPr>
            </w:pPr>
            <w:r>
              <w:rPr>
                <w:lang w:val="ja-JP"/>
              </w:rPr>
              <w:t xml:space="preserve"> </w:t>
            </w:r>
            <w:r>
              <w:rPr>
                <w:b/>
                <w:bCs/>
                <w:sz w:val="24"/>
                <w:szCs w:val="24"/>
              </w:rPr>
              <w:fldChar w:fldCharType="begin"/>
            </w:r>
            <w:r>
              <w:rPr>
                <w:b/>
                <w:bCs/>
              </w:rPr>
              <w:instrText>PAGE</w:instrText>
            </w:r>
            <w:r>
              <w:rPr>
                <w:b/>
                <w:bCs/>
                <w:sz w:val="24"/>
                <w:szCs w:val="24"/>
              </w:rPr>
              <w:fldChar w:fldCharType="separate"/>
            </w:r>
            <w:r w:rsidR="00EA2B09">
              <w:rPr>
                <w:rFonts w:hint="default"/>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EA2B09">
              <w:rPr>
                <w:rFonts w:hint="default"/>
                <w:b/>
                <w:bCs/>
                <w:noProof/>
              </w:rPr>
              <w:t>2</w:t>
            </w:r>
            <w:r>
              <w:rPr>
                <w:b/>
                <w:bCs/>
                <w:sz w:val="24"/>
                <w:szCs w:val="24"/>
              </w:rPr>
              <w:fldChar w:fldCharType="end"/>
            </w:r>
          </w:p>
        </w:sdtContent>
      </w:sdt>
    </w:sdtContent>
  </w:sdt>
  <w:p w:rsidR="00355A1D" w:rsidRDefault="00355A1D">
    <w:pPr>
      <w:pStyle w:val="a6"/>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B8A" w:rsidRDefault="000A4B8A">
      <w:pPr>
        <w:spacing w:before="358"/>
        <w:rPr>
          <w:rFonts w:hint="default"/>
        </w:rPr>
      </w:pPr>
      <w:r>
        <w:continuationSeparator/>
      </w:r>
    </w:p>
  </w:footnote>
  <w:footnote w:type="continuationSeparator" w:id="0">
    <w:p w:rsidR="000A4B8A" w:rsidRDefault="000A4B8A">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アウトライン 1"/>
    <w:lvl w:ilvl="0">
      <w:start w:val="1"/>
      <w:numFmt w:val="decimal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1B2D3326"/>
    <w:multiLevelType w:val="hybridMultilevel"/>
    <w:tmpl w:val="D0CA4E94"/>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2" w15:restartNumberingAfterBreak="0">
    <w:nsid w:val="27AF0E2A"/>
    <w:multiLevelType w:val="hybridMultilevel"/>
    <w:tmpl w:val="440CFA74"/>
    <w:lvl w:ilvl="0" w:tplc="6156BB7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DE413F"/>
    <w:multiLevelType w:val="hybridMultilevel"/>
    <w:tmpl w:val="4692B334"/>
    <w:lvl w:ilvl="0" w:tplc="747AEBD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4" w15:restartNumberingAfterBreak="0">
    <w:nsid w:val="3D6B7040"/>
    <w:multiLevelType w:val="hybridMultilevel"/>
    <w:tmpl w:val="1B944666"/>
    <w:lvl w:ilvl="0" w:tplc="6156BB74">
      <w:start w:val="1"/>
      <w:numFmt w:val="decimal"/>
      <w:lvlText w:val="(%1)"/>
      <w:lvlJc w:val="left"/>
      <w:pPr>
        <w:ind w:left="1012" w:hanging="420"/>
      </w:pPr>
      <w:rPr>
        <w:rFonts w:hint="eastAsia"/>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5" w15:restartNumberingAfterBreak="0">
    <w:nsid w:val="46805463"/>
    <w:multiLevelType w:val="hybridMultilevel"/>
    <w:tmpl w:val="51C0B432"/>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48967475"/>
    <w:multiLevelType w:val="hybridMultilevel"/>
    <w:tmpl w:val="4692B334"/>
    <w:lvl w:ilvl="0" w:tplc="747AEBD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7" w15:restartNumberingAfterBreak="0">
    <w:nsid w:val="4E3C0947"/>
    <w:multiLevelType w:val="hybridMultilevel"/>
    <w:tmpl w:val="0D446514"/>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8" w15:restartNumberingAfterBreak="0">
    <w:nsid w:val="5BE237AB"/>
    <w:multiLevelType w:val="hybridMultilevel"/>
    <w:tmpl w:val="C3A64500"/>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9" w15:restartNumberingAfterBreak="0">
    <w:nsid w:val="63F3263E"/>
    <w:multiLevelType w:val="hybridMultilevel"/>
    <w:tmpl w:val="A3BAA85E"/>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651947B2"/>
    <w:multiLevelType w:val="hybridMultilevel"/>
    <w:tmpl w:val="56FC5406"/>
    <w:lvl w:ilvl="0" w:tplc="0B749E2A">
      <w:start w:val="1"/>
      <w:numFmt w:val="decimalEnclosedCircle"/>
      <w:lvlText w:val="%1"/>
      <w:lvlJc w:val="left"/>
      <w:pPr>
        <w:ind w:left="731" w:hanging="360"/>
      </w:pPr>
      <w:rPr>
        <w:rFonts w:hint="default"/>
      </w:rPr>
    </w:lvl>
    <w:lvl w:ilvl="1" w:tplc="04090017" w:tentative="1">
      <w:start w:val="1"/>
      <w:numFmt w:val="aiueoFullWidth"/>
      <w:lvlText w:val="(%2)"/>
      <w:lvlJc w:val="left"/>
      <w:pPr>
        <w:ind w:left="1211" w:hanging="420"/>
      </w:pPr>
    </w:lvl>
    <w:lvl w:ilvl="2" w:tplc="04090011" w:tentative="1">
      <w:start w:val="1"/>
      <w:numFmt w:val="decimalEnclosedCircle"/>
      <w:lvlText w:val="%3"/>
      <w:lvlJc w:val="left"/>
      <w:pPr>
        <w:ind w:left="1631" w:hanging="420"/>
      </w:pPr>
    </w:lvl>
    <w:lvl w:ilvl="3" w:tplc="0409000F" w:tentative="1">
      <w:start w:val="1"/>
      <w:numFmt w:val="decimal"/>
      <w:lvlText w:val="%4."/>
      <w:lvlJc w:val="left"/>
      <w:pPr>
        <w:ind w:left="2051" w:hanging="420"/>
      </w:pPr>
    </w:lvl>
    <w:lvl w:ilvl="4" w:tplc="04090017" w:tentative="1">
      <w:start w:val="1"/>
      <w:numFmt w:val="aiueoFullWidth"/>
      <w:lvlText w:val="(%5)"/>
      <w:lvlJc w:val="left"/>
      <w:pPr>
        <w:ind w:left="2471" w:hanging="420"/>
      </w:pPr>
    </w:lvl>
    <w:lvl w:ilvl="5" w:tplc="04090011" w:tentative="1">
      <w:start w:val="1"/>
      <w:numFmt w:val="decimalEnclosedCircle"/>
      <w:lvlText w:val="%6"/>
      <w:lvlJc w:val="left"/>
      <w:pPr>
        <w:ind w:left="2891" w:hanging="420"/>
      </w:pPr>
    </w:lvl>
    <w:lvl w:ilvl="6" w:tplc="0409000F" w:tentative="1">
      <w:start w:val="1"/>
      <w:numFmt w:val="decimal"/>
      <w:lvlText w:val="%7."/>
      <w:lvlJc w:val="left"/>
      <w:pPr>
        <w:ind w:left="3311" w:hanging="420"/>
      </w:pPr>
    </w:lvl>
    <w:lvl w:ilvl="7" w:tplc="04090017" w:tentative="1">
      <w:start w:val="1"/>
      <w:numFmt w:val="aiueoFullWidth"/>
      <w:lvlText w:val="(%8)"/>
      <w:lvlJc w:val="left"/>
      <w:pPr>
        <w:ind w:left="3731" w:hanging="420"/>
      </w:pPr>
    </w:lvl>
    <w:lvl w:ilvl="8" w:tplc="04090011" w:tentative="1">
      <w:start w:val="1"/>
      <w:numFmt w:val="decimalEnclosedCircle"/>
      <w:lvlText w:val="%9"/>
      <w:lvlJc w:val="left"/>
      <w:pPr>
        <w:ind w:left="4151" w:hanging="420"/>
      </w:pPr>
    </w:lvl>
  </w:abstractNum>
  <w:abstractNum w:abstractNumId="11" w15:restartNumberingAfterBreak="0">
    <w:nsid w:val="672F4282"/>
    <w:multiLevelType w:val="hybridMultilevel"/>
    <w:tmpl w:val="91700ECE"/>
    <w:lvl w:ilvl="0" w:tplc="6156BB74">
      <w:start w:val="1"/>
      <w:numFmt w:val="decimal"/>
      <w:lvlText w:val="(%1)"/>
      <w:lvlJc w:val="left"/>
      <w:pPr>
        <w:ind w:left="1012" w:hanging="420"/>
      </w:pPr>
      <w:rPr>
        <w:rFonts w:hint="eastAsia"/>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12" w15:restartNumberingAfterBreak="0">
    <w:nsid w:val="6EEF27FB"/>
    <w:multiLevelType w:val="hybridMultilevel"/>
    <w:tmpl w:val="62D04B30"/>
    <w:lvl w:ilvl="0" w:tplc="C62AB5C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7967308A"/>
    <w:multiLevelType w:val="hybridMultilevel"/>
    <w:tmpl w:val="2FE48D2E"/>
    <w:lvl w:ilvl="0" w:tplc="747AEBD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14" w15:restartNumberingAfterBreak="0">
    <w:nsid w:val="7DE3455A"/>
    <w:multiLevelType w:val="hybridMultilevel"/>
    <w:tmpl w:val="BF34CCFE"/>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5" w15:restartNumberingAfterBreak="0">
    <w:nsid w:val="7F193BC6"/>
    <w:multiLevelType w:val="hybridMultilevel"/>
    <w:tmpl w:val="C5BEBF4C"/>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 w:numId="2">
    <w:abstractNumId w:val="6"/>
  </w:num>
  <w:num w:numId="3">
    <w:abstractNumId w:val="3"/>
  </w:num>
  <w:num w:numId="4">
    <w:abstractNumId w:val="13"/>
  </w:num>
  <w:num w:numId="5">
    <w:abstractNumId w:val="12"/>
  </w:num>
  <w:num w:numId="6">
    <w:abstractNumId w:val="10"/>
  </w:num>
  <w:num w:numId="7">
    <w:abstractNumId w:val="9"/>
  </w:num>
  <w:num w:numId="8">
    <w:abstractNumId w:val="7"/>
  </w:num>
  <w:num w:numId="9">
    <w:abstractNumId w:val="5"/>
  </w:num>
  <w:num w:numId="10">
    <w:abstractNumId w:val="1"/>
  </w:num>
  <w:num w:numId="11">
    <w:abstractNumId w:val="8"/>
  </w:num>
  <w:num w:numId="12">
    <w:abstractNumId w:val="14"/>
  </w:num>
  <w:num w:numId="13">
    <w:abstractNumId w:val="15"/>
  </w:num>
  <w:num w:numId="14">
    <w:abstractNumId w:val="2"/>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2"/>
  <w:hyphenationZone w:val="0"/>
  <w:drawingGridHorizontalSpacing w:val="189"/>
  <w:drawingGridVerticalSpacing w:val="297"/>
  <w:displayHorizontalDrawingGridEvery w:val="0"/>
  <w:doNotShadeFormData/>
  <w:characterSpacingControl w:val="compressPunctuation"/>
  <w:noLineBreaksAfter w:lang="ja-JP" w:val="([{〈《「『【〔（［｛｢"/>
  <w:noLineBreaksBefore w:lang="ja-JP" w:val="!),.?]}、。〉》」』】〕！），．？］｝｡｣､ﾞﾟ"/>
  <w:hdrShapeDefaults>
    <o:shapedefaults v:ext="edit" spidmax="552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20"/>
    <w:rsid w:val="00001BD1"/>
    <w:rsid w:val="000149D3"/>
    <w:rsid w:val="00016743"/>
    <w:rsid w:val="0003009B"/>
    <w:rsid w:val="00040457"/>
    <w:rsid w:val="000423C1"/>
    <w:rsid w:val="00042DD9"/>
    <w:rsid w:val="00046558"/>
    <w:rsid w:val="000500A7"/>
    <w:rsid w:val="000642B8"/>
    <w:rsid w:val="00066518"/>
    <w:rsid w:val="00071B3D"/>
    <w:rsid w:val="000732C6"/>
    <w:rsid w:val="000754BA"/>
    <w:rsid w:val="00092AED"/>
    <w:rsid w:val="0009495D"/>
    <w:rsid w:val="000A4B8A"/>
    <w:rsid w:val="000B0D1C"/>
    <w:rsid w:val="000B1641"/>
    <w:rsid w:val="000C6527"/>
    <w:rsid w:val="000F5913"/>
    <w:rsid w:val="001277B9"/>
    <w:rsid w:val="001348BB"/>
    <w:rsid w:val="00150D2F"/>
    <w:rsid w:val="00153592"/>
    <w:rsid w:val="001B146C"/>
    <w:rsid w:val="001B2A72"/>
    <w:rsid w:val="001D24D4"/>
    <w:rsid w:val="001D34ED"/>
    <w:rsid w:val="001D4179"/>
    <w:rsid w:val="001D4333"/>
    <w:rsid w:val="001E30B7"/>
    <w:rsid w:val="001E7D0E"/>
    <w:rsid w:val="001F2CCA"/>
    <w:rsid w:val="00201228"/>
    <w:rsid w:val="00213751"/>
    <w:rsid w:val="00231752"/>
    <w:rsid w:val="0023711D"/>
    <w:rsid w:val="00261BA7"/>
    <w:rsid w:val="00264A66"/>
    <w:rsid w:val="00266AB9"/>
    <w:rsid w:val="00273483"/>
    <w:rsid w:val="00273D84"/>
    <w:rsid w:val="002766A3"/>
    <w:rsid w:val="002925CF"/>
    <w:rsid w:val="002929A7"/>
    <w:rsid w:val="002952AC"/>
    <w:rsid w:val="002A35D0"/>
    <w:rsid w:val="002A67F8"/>
    <w:rsid w:val="002D0728"/>
    <w:rsid w:val="002D52EB"/>
    <w:rsid w:val="002F6B4F"/>
    <w:rsid w:val="00355A1D"/>
    <w:rsid w:val="00360592"/>
    <w:rsid w:val="00362F7E"/>
    <w:rsid w:val="00393894"/>
    <w:rsid w:val="003E7814"/>
    <w:rsid w:val="00403B20"/>
    <w:rsid w:val="004343F9"/>
    <w:rsid w:val="004613C9"/>
    <w:rsid w:val="0048639B"/>
    <w:rsid w:val="00496CE8"/>
    <w:rsid w:val="004B5811"/>
    <w:rsid w:val="004B58B2"/>
    <w:rsid w:val="004D79B2"/>
    <w:rsid w:val="004F3807"/>
    <w:rsid w:val="005062B1"/>
    <w:rsid w:val="00523A55"/>
    <w:rsid w:val="005245C1"/>
    <w:rsid w:val="00526D28"/>
    <w:rsid w:val="00561139"/>
    <w:rsid w:val="00561F10"/>
    <w:rsid w:val="00567DDD"/>
    <w:rsid w:val="00602DD7"/>
    <w:rsid w:val="00651758"/>
    <w:rsid w:val="00653003"/>
    <w:rsid w:val="00662573"/>
    <w:rsid w:val="006646B7"/>
    <w:rsid w:val="006721DE"/>
    <w:rsid w:val="00680BEE"/>
    <w:rsid w:val="00697444"/>
    <w:rsid w:val="006D1B5F"/>
    <w:rsid w:val="00700703"/>
    <w:rsid w:val="007167E0"/>
    <w:rsid w:val="007219C9"/>
    <w:rsid w:val="00723015"/>
    <w:rsid w:val="00734BCC"/>
    <w:rsid w:val="00737BF6"/>
    <w:rsid w:val="007418D6"/>
    <w:rsid w:val="00785216"/>
    <w:rsid w:val="00786D2A"/>
    <w:rsid w:val="007931E5"/>
    <w:rsid w:val="00796104"/>
    <w:rsid w:val="007B47ED"/>
    <w:rsid w:val="007B57C5"/>
    <w:rsid w:val="007F2236"/>
    <w:rsid w:val="007F660F"/>
    <w:rsid w:val="0084503E"/>
    <w:rsid w:val="00847BA8"/>
    <w:rsid w:val="00857F07"/>
    <w:rsid w:val="00877AF9"/>
    <w:rsid w:val="00883BE2"/>
    <w:rsid w:val="00886523"/>
    <w:rsid w:val="008E1B3F"/>
    <w:rsid w:val="008F6B39"/>
    <w:rsid w:val="00902394"/>
    <w:rsid w:val="00905F5D"/>
    <w:rsid w:val="0091608F"/>
    <w:rsid w:val="00935543"/>
    <w:rsid w:val="0097163B"/>
    <w:rsid w:val="00981036"/>
    <w:rsid w:val="009A578B"/>
    <w:rsid w:val="009B2120"/>
    <w:rsid w:val="009C74B2"/>
    <w:rsid w:val="009D431B"/>
    <w:rsid w:val="00A0240F"/>
    <w:rsid w:val="00A06F7D"/>
    <w:rsid w:val="00A32445"/>
    <w:rsid w:val="00A45844"/>
    <w:rsid w:val="00A463B7"/>
    <w:rsid w:val="00A5352D"/>
    <w:rsid w:val="00A8563B"/>
    <w:rsid w:val="00AC62AA"/>
    <w:rsid w:val="00AC7F13"/>
    <w:rsid w:val="00AE06CE"/>
    <w:rsid w:val="00AE2B7A"/>
    <w:rsid w:val="00AE3361"/>
    <w:rsid w:val="00AF15B9"/>
    <w:rsid w:val="00AF6902"/>
    <w:rsid w:val="00B0587F"/>
    <w:rsid w:val="00B341EE"/>
    <w:rsid w:val="00B375F5"/>
    <w:rsid w:val="00B46B51"/>
    <w:rsid w:val="00B70568"/>
    <w:rsid w:val="00B74EBE"/>
    <w:rsid w:val="00B85B56"/>
    <w:rsid w:val="00B87425"/>
    <w:rsid w:val="00BB28CE"/>
    <w:rsid w:val="00BC6A6A"/>
    <w:rsid w:val="00BD6D43"/>
    <w:rsid w:val="00BE6EA4"/>
    <w:rsid w:val="00BF1DB6"/>
    <w:rsid w:val="00C026FD"/>
    <w:rsid w:val="00C10573"/>
    <w:rsid w:val="00C21945"/>
    <w:rsid w:val="00C45CE7"/>
    <w:rsid w:val="00C81E54"/>
    <w:rsid w:val="00CB5CAA"/>
    <w:rsid w:val="00CC51C7"/>
    <w:rsid w:val="00CD6830"/>
    <w:rsid w:val="00CD7C1F"/>
    <w:rsid w:val="00D14349"/>
    <w:rsid w:val="00D352E8"/>
    <w:rsid w:val="00D84455"/>
    <w:rsid w:val="00D86C1A"/>
    <w:rsid w:val="00DA0382"/>
    <w:rsid w:val="00DC2299"/>
    <w:rsid w:val="00DE08C0"/>
    <w:rsid w:val="00E02ACA"/>
    <w:rsid w:val="00E1479B"/>
    <w:rsid w:val="00E205C8"/>
    <w:rsid w:val="00E5018B"/>
    <w:rsid w:val="00E9242B"/>
    <w:rsid w:val="00E94D30"/>
    <w:rsid w:val="00EA2B09"/>
    <w:rsid w:val="00EB1C5B"/>
    <w:rsid w:val="00EB72FD"/>
    <w:rsid w:val="00EC23B9"/>
    <w:rsid w:val="00EC3FAC"/>
    <w:rsid w:val="00EC5B1F"/>
    <w:rsid w:val="00ED4C5B"/>
    <w:rsid w:val="00EF1520"/>
    <w:rsid w:val="00EF40E4"/>
    <w:rsid w:val="00F01560"/>
    <w:rsid w:val="00F15596"/>
    <w:rsid w:val="00F402DF"/>
    <w:rsid w:val="00F57ACC"/>
    <w:rsid w:val="00F81498"/>
    <w:rsid w:val="00F83E7D"/>
    <w:rsid w:val="00F91E8F"/>
    <w:rsid w:val="00F95041"/>
    <w:rsid w:val="00F966D9"/>
    <w:rsid w:val="00FB0601"/>
    <w:rsid w:val="00FB39EF"/>
    <w:rsid w:val="00FD19EB"/>
    <w:rsid w:val="00FD1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2EDE5A72"/>
  <w15:chartTrackingRefBased/>
  <w15:docId w15:val="{2368AD21-31A6-445D-9C27-D9D39DCD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EBE"/>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23711D"/>
    <w:rPr>
      <w:sz w:val="18"/>
    </w:rPr>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リスト段落1"/>
    <w:basedOn w:val="a"/>
    <w:pPr>
      <w:ind w:left="1762"/>
    </w:pPr>
    <w:rPr>
      <w:rFonts w:ascii="Century" w:hAnsi="Century"/>
      <w:sz w:val="21"/>
    </w:rPr>
  </w:style>
  <w:style w:type="paragraph" w:customStyle="1" w:styleId="a3">
    <w:name w:val="一太郎ランクスタイル１"/>
    <w:basedOn w:val="a"/>
  </w:style>
  <w:style w:type="paragraph" w:styleId="a4">
    <w:name w:val="header"/>
    <w:basedOn w:val="a"/>
    <w:link w:val="a5"/>
    <w:uiPriority w:val="99"/>
    <w:unhideWhenUsed/>
    <w:rsid w:val="009B2120"/>
    <w:pPr>
      <w:tabs>
        <w:tab w:val="center" w:pos="4252"/>
        <w:tab w:val="right" w:pos="8504"/>
      </w:tabs>
      <w:snapToGrid w:val="0"/>
    </w:pPr>
  </w:style>
  <w:style w:type="character" w:customStyle="1" w:styleId="a5">
    <w:name w:val="ヘッダー (文字)"/>
    <w:basedOn w:val="a0"/>
    <w:link w:val="a4"/>
    <w:uiPriority w:val="99"/>
    <w:rsid w:val="009B2120"/>
    <w:rPr>
      <w:rFonts w:ascii="Times New Roman" w:hAnsi="Times New Roman"/>
      <w:color w:val="000000"/>
      <w:sz w:val="21"/>
    </w:rPr>
  </w:style>
  <w:style w:type="paragraph" w:styleId="a6">
    <w:name w:val="footer"/>
    <w:basedOn w:val="a"/>
    <w:link w:val="a7"/>
    <w:uiPriority w:val="99"/>
    <w:unhideWhenUsed/>
    <w:rsid w:val="009B2120"/>
    <w:pPr>
      <w:tabs>
        <w:tab w:val="center" w:pos="4252"/>
        <w:tab w:val="right" w:pos="8504"/>
      </w:tabs>
      <w:snapToGrid w:val="0"/>
    </w:pPr>
  </w:style>
  <w:style w:type="character" w:customStyle="1" w:styleId="a7">
    <w:name w:val="フッター (文字)"/>
    <w:basedOn w:val="a0"/>
    <w:link w:val="a6"/>
    <w:uiPriority w:val="99"/>
    <w:rsid w:val="009B2120"/>
    <w:rPr>
      <w:rFonts w:ascii="Times New Roman" w:hAnsi="Times New Roman"/>
      <w:color w:val="000000"/>
      <w:sz w:val="21"/>
    </w:rPr>
  </w:style>
  <w:style w:type="paragraph" w:styleId="a8">
    <w:name w:val="Balloon Text"/>
    <w:basedOn w:val="a"/>
    <w:link w:val="a9"/>
    <w:uiPriority w:val="99"/>
    <w:semiHidden/>
    <w:unhideWhenUsed/>
    <w:rsid w:val="007007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703"/>
    <w:rPr>
      <w:rFonts w:asciiTheme="majorHAnsi" w:eastAsiaTheme="majorEastAsia" w:hAnsiTheme="majorHAnsi" w:cstheme="majorBidi"/>
      <w:color w:val="000000"/>
      <w:sz w:val="18"/>
      <w:szCs w:val="18"/>
    </w:rPr>
  </w:style>
  <w:style w:type="table" w:styleId="aa">
    <w:name w:val="Table Grid"/>
    <w:basedOn w:val="a1"/>
    <w:uiPriority w:val="39"/>
    <w:rsid w:val="00B70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97163B"/>
    <w:pPr>
      <w:ind w:leftChars="400" w:left="840"/>
    </w:pPr>
  </w:style>
  <w:style w:type="table" w:customStyle="1" w:styleId="5">
    <w:name w:val="表 (格子)5"/>
    <w:basedOn w:val="a1"/>
    <w:next w:val="aa"/>
    <w:uiPriority w:val="39"/>
    <w:rsid w:val="00DE0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069779">
      <w:bodyDiv w:val="1"/>
      <w:marLeft w:val="0"/>
      <w:marRight w:val="0"/>
      <w:marTop w:val="0"/>
      <w:marBottom w:val="0"/>
      <w:divBdr>
        <w:top w:val="none" w:sz="0" w:space="0" w:color="auto"/>
        <w:left w:val="none" w:sz="0" w:space="0" w:color="auto"/>
        <w:bottom w:val="none" w:sz="0" w:space="0" w:color="auto"/>
        <w:right w:val="none" w:sz="0" w:space="0" w:color="auto"/>
      </w:divBdr>
    </w:div>
    <w:div w:id="663432099">
      <w:bodyDiv w:val="1"/>
      <w:marLeft w:val="0"/>
      <w:marRight w:val="0"/>
      <w:marTop w:val="0"/>
      <w:marBottom w:val="0"/>
      <w:divBdr>
        <w:top w:val="none" w:sz="0" w:space="0" w:color="auto"/>
        <w:left w:val="none" w:sz="0" w:space="0" w:color="auto"/>
        <w:bottom w:val="none" w:sz="0" w:space="0" w:color="auto"/>
        <w:right w:val="none" w:sz="0" w:space="0" w:color="auto"/>
      </w:divBdr>
    </w:div>
    <w:div w:id="730928506">
      <w:bodyDiv w:val="1"/>
      <w:marLeft w:val="0"/>
      <w:marRight w:val="0"/>
      <w:marTop w:val="0"/>
      <w:marBottom w:val="0"/>
      <w:divBdr>
        <w:top w:val="none" w:sz="0" w:space="0" w:color="auto"/>
        <w:left w:val="none" w:sz="0" w:space="0" w:color="auto"/>
        <w:bottom w:val="none" w:sz="0" w:space="0" w:color="auto"/>
        <w:right w:val="none" w:sz="0" w:space="0" w:color="auto"/>
      </w:divBdr>
    </w:div>
    <w:div w:id="901911702">
      <w:bodyDiv w:val="1"/>
      <w:marLeft w:val="0"/>
      <w:marRight w:val="0"/>
      <w:marTop w:val="0"/>
      <w:marBottom w:val="0"/>
      <w:divBdr>
        <w:top w:val="none" w:sz="0" w:space="0" w:color="auto"/>
        <w:left w:val="none" w:sz="0" w:space="0" w:color="auto"/>
        <w:bottom w:val="none" w:sz="0" w:space="0" w:color="auto"/>
        <w:right w:val="none" w:sz="0" w:space="0" w:color="auto"/>
      </w:divBdr>
    </w:div>
    <w:div w:id="199368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C1E22-4E80-4B45-8294-C5643509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2</Pages>
  <Words>1313</Words>
  <Characters>356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34</cp:revision>
  <cp:lastPrinted>2025-05-01T09:56:00Z</cp:lastPrinted>
  <dcterms:created xsi:type="dcterms:W3CDTF">2022-11-11T04:02:00Z</dcterms:created>
  <dcterms:modified xsi:type="dcterms:W3CDTF">2025-08-12T05:38:00Z</dcterms:modified>
</cp:coreProperties>
</file>