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AE32C" w14:textId="77777777" w:rsidR="00710217" w:rsidRPr="00C702B0" w:rsidRDefault="00710217" w:rsidP="00215F2E">
      <w:pPr>
        <w:wordWrap/>
        <w:spacing w:line="340" w:lineRule="exact"/>
        <w:rPr>
          <w:rFonts w:hint="default"/>
          <w:color w:val="auto"/>
          <w:spacing w:val="-2"/>
          <w:sz w:val="22"/>
          <w:szCs w:val="22"/>
        </w:rPr>
      </w:pPr>
      <w:bookmarkStart w:id="0" w:name="_GoBack"/>
      <w:r w:rsidRPr="00C702B0">
        <w:rPr>
          <w:color w:val="auto"/>
          <w:spacing w:val="-2"/>
          <w:sz w:val="22"/>
          <w:szCs w:val="22"/>
        </w:rPr>
        <w:t>様式１－３　株式会社日本政策金融公庫法の特例（法第</w:t>
      </w:r>
      <w:r w:rsidRPr="00C702B0">
        <w:rPr>
          <w:rFonts w:hint="default"/>
          <w:color w:val="auto"/>
          <w:spacing w:val="-2"/>
          <w:sz w:val="22"/>
          <w:szCs w:val="22"/>
        </w:rPr>
        <w:t>41条関係）</w:t>
      </w:r>
      <w:bookmarkEnd w:id="0"/>
    </w:p>
    <w:p w14:paraId="5029E06E" w14:textId="77777777" w:rsidR="00710217" w:rsidRPr="00C702B0" w:rsidRDefault="000F2340" w:rsidP="00215F2E">
      <w:pPr>
        <w:wordWrap/>
        <w:spacing w:line="340" w:lineRule="exact"/>
        <w:rPr>
          <w:rFonts w:hint="default"/>
          <w:color w:val="auto"/>
          <w:sz w:val="22"/>
          <w:szCs w:val="22"/>
        </w:rPr>
      </w:pPr>
      <w:r>
        <w:rPr>
          <w:rFonts w:hint="default"/>
          <w:noProof/>
          <w:color w:val="auto"/>
          <w:sz w:val="22"/>
          <w:szCs w:val="22"/>
        </w:rPr>
        <w:pict w14:anchorId="370EE90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9" type="#_x0000_t185" style="position:absolute;margin-left:4.8pt;margin-top:17.05pt;width:470.95pt;height:67.55pt;z-index:251657728" adj="2175">
            <v:textbox inset="5.85pt,.7pt,5.85pt,.7pt"/>
          </v:shape>
        </w:pict>
      </w:r>
    </w:p>
    <w:p w14:paraId="7193C6CE" w14:textId="77777777" w:rsidR="00215F2E" w:rsidRPr="00C702B0" w:rsidRDefault="00215F2E" w:rsidP="00215F2E">
      <w:pPr>
        <w:wordWrap/>
        <w:ind w:leftChars="100" w:left="249" w:firstLineChars="100" w:firstLine="219"/>
        <w:rPr>
          <w:rFonts w:hint="default"/>
          <w:color w:val="auto"/>
          <w:sz w:val="21"/>
          <w:szCs w:val="22"/>
        </w:rPr>
      </w:pPr>
      <w:r w:rsidRPr="00C702B0">
        <w:rPr>
          <w:color w:val="auto"/>
          <w:sz w:val="21"/>
          <w:szCs w:val="22"/>
        </w:rPr>
        <w:t>農林水産物及び食品の輸出の促進に関する法律第</w:t>
      </w:r>
      <w:r w:rsidR="00F5729F" w:rsidRPr="00C702B0">
        <w:rPr>
          <w:color w:val="auto"/>
          <w:sz w:val="21"/>
          <w:szCs w:val="22"/>
        </w:rPr>
        <w:t>4</w:t>
      </w:r>
      <w:r w:rsidR="00F5729F" w:rsidRPr="00C702B0">
        <w:rPr>
          <w:rFonts w:hint="default"/>
          <w:color w:val="auto"/>
          <w:sz w:val="21"/>
          <w:szCs w:val="22"/>
        </w:rPr>
        <w:t>1</w:t>
      </w:r>
      <w:r w:rsidRPr="00C702B0">
        <w:rPr>
          <w:rFonts w:hint="default"/>
          <w:color w:val="auto"/>
          <w:sz w:val="21"/>
          <w:szCs w:val="22"/>
        </w:rPr>
        <w:t>条の規定により、</w:t>
      </w:r>
      <w:r w:rsidR="00710217" w:rsidRPr="00C702B0">
        <w:rPr>
          <w:color w:val="auto"/>
          <w:sz w:val="21"/>
          <w:szCs w:val="22"/>
        </w:rPr>
        <w:t>株式会社日本政策金融公庫又は沖縄振興開発金融公庫による農林水産物・食品輸出基盤強化資金の貸付けを受けようとする場合に添付し、当該資金の貸付けを受けて行う輸出に取り組む事業者と農林</w:t>
      </w:r>
      <w:r w:rsidR="009D758F" w:rsidRPr="00C702B0">
        <w:rPr>
          <w:color w:val="auto"/>
          <w:sz w:val="21"/>
          <w:szCs w:val="22"/>
        </w:rPr>
        <w:t>漁業</w:t>
      </w:r>
      <w:r w:rsidR="00710217" w:rsidRPr="00C702B0">
        <w:rPr>
          <w:color w:val="auto"/>
          <w:sz w:val="21"/>
          <w:szCs w:val="22"/>
        </w:rPr>
        <w:t>者等との農林水産物・食品の安定的な取引関係について記載すること。</w:t>
      </w:r>
    </w:p>
    <w:p w14:paraId="4D3ECDC9" w14:textId="77777777" w:rsidR="00E60803" w:rsidRPr="00C702B0" w:rsidRDefault="00E60803" w:rsidP="005D5238">
      <w:pPr>
        <w:wordWrap/>
        <w:spacing w:line="340" w:lineRule="exact"/>
        <w:rPr>
          <w:rFonts w:hint="default"/>
          <w:color w:val="auto"/>
          <w:sz w:val="22"/>
          <w:szCs w:val="22"/>
        </w:rPr>
      </w:pPr>
    </w:p>
    <w:p w14:paraId="7D698915" w14:textId="77777777" w:rsidR="00710217" w:rsidRPr="00C702B0" w:rsidRDefault="00710217" w:rsidP="005D5238">
      <w:pPr>
        <w:wordWrap/>
        <w:spacing w:line="340" w:lineRule="exact"/>
        <w:rPr>
          <w:rFonts w:hint="default"/>
          <w:color w:val="auto"/>
          <w:sz w:val="22"/>
          <w:szCs w:val="22"/>
        </w:rPr>
      </w:pPr>
    </w:p>
    <w:p w14:paraId="54BCEE80" w14:textId="77777777" w:rsidR="00710217" w:rsidRPr="00C702B0" w:rsidRDefault="00710217" w:rsidP="005D5238">
      <w:pPr>
        <w:wordWrap/>
        <w:spacing w:line="340" w:lineRule="exact"/>
        <w:rPr>
          <w:rFonts w:hint="default"/>
          <w:color w:val="auto"/>
          <w:sz w:val="22"/>
          <w:szCs w:val="22"/>
        </w:rPr>
      </w:pPr>
      <w:r w:rsidRPr="00C702B0">
        <w:rPr>
          <w:color w:val="auto"/>
          <w:sz w:val="22"/>
          <w:szCs w:val="22"/>
        </w:rPr>
        <w:t xml:space="preserve">（輸出品目：○○）　　　　　　　　　　　　　　　　　　　　　</w:t>
      </w:r>
      <w:r w:rsidR="00FE70AD" w:rsidRPr="00C702B0">
        <w:rPr>
          <w:color w:val="auto"/>
          <w:sz w:val="22"/>
          <w:szCs w:val="22"/>
        </w:rPr>
        <w:t xml:space="preserve">　</w:t>
      </w:r>
      <w:r w:rsidRPr="00C702B0">
        <w:rPr>
          <w:color w:val="auto"/>
          <w:sz w:val="22"/>
          <w:szCs w:val="22"/>
        </w:rPr>
        <w:t>（単位：</w:t>
      </w:r>
      <w:r w:rsidR="00FE70AD" w:rsidRPr="00C702B0">
        <w:rPr>
          <w:color w:val="auto"/>
          <w:sz w:val="22"/>
          <w:szCs w:val="22"/>
        </w:rPr>
        <w:t>k</w:t>
      </w:r>
      <w:r w:rsidR="00FE70AD" w:rsidRPr="00C702B0">
        <w:rPr>
          <w:rFonts w:hint="default"/>
          <w:color w:val="auto"/>
          <w:sz w:val="22"/>
          <w:szCs w:val="22"/>
        </w:rPr>
        <w:t>g</w:t>
      </w:r>
      <w:r w:rsidRPr="00C702B0">
        <w:rPr>
          <w:color w:val="auto"/>
          <w:sz w:val="22"/>
          <w:szCs w:val="22"/>
        </w:rPr>
        <w:t>、</w:t>
      </w:r>
      <w:r w:rsidR="00FE70AD" w:rsidRPr="00C702B0">
        <w:rPr>
          <w:color w:val="auto"/>
          <w:sz w:val="22"/>
          <w:szCs w:val="22"/>
        </w:rPr>
        <w:t>千</w:t>
      </w:r>
      <w:r w:rsidRPr="00C702B0">
        <w:rPr>
          <w:color w:val="auto"/>
          <w:sz w:val="22"/>
          <w:szCs w:val="22"/>
        </w:rPr>
        <w:t>円）</w:t>
      </w:r>
    </w:p>
    <w:tbl>
      <w:tblPr>
        <w:tblW w:w="9634" w:type="dxa"/>
        <w:tblInd w:w="104" w:type="dxa"/>
        <w:tblCellMar>
          <w:left w:w="99" w:type="dxa"/>
          <w:right w:w="99" w:type="dxa"/>
        </w:tblCellMar>
        <w:tblLook w:val="04A0" w:firstRow="1" w:lastRow="0" w:firstColumn="1" w:lastColumn="0" w:noHBand="0" w:noVBand="1"/>
      </w:tblPr>
      <w:tblGrid>
        <w:gridCol w:w="988"/>
        <w:gridCol w:w="1134"/>
        <w:gridCol w:w="850"/>
        <w:gridCol w:w="851"/>
        <w:gridCol w:w="850"/>
        <w:gridCol w:w="851"/>
        <w:gridCol w:w="4110"/>
      </w:tblGrid>
      <w:tr w:rsidR="00C702B0" w:rsidRPr="00C702B0" w14:paraId="769B6A64" w14:textId="77777777" w:rsidTr="00710217">
        <w:trPr>
          <w:trHeight w:val="40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698B6" w14:textId="77777777" w:rsidR="00710217" w:rsidRPr="00C702B0" w:rsidRDefault="00710217" w:rsidP="00710217">
            <w:pPr>
              <w:widowControl/>
              <w:suppressAutoHyphens w:val="0"/>
              <w:wordWrap/>
              <w:jc w:val="center"/>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品目</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D73C1" w14:textId="77777777" w:rsidR="00710217" w:rsidRPr="00C702B0" w:rsidRDefault="00710217" w:rsidP="00710217">
            <w:pPr>
              <w:widowControl/>
              <w:suppressAutoHyphens w:val="0"/>
              <w:wordWrap/>
              <w:jc w:val="center"/>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取引先</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07E93D9" w14:textId="77777777" w:rsidR="00710217" w:rsidRPr="00C702B0" w:rsidRDefault="00710217" w:rsidP="00710217">
            <w:pPr>
              <w:widowControl/>
              <w:suppressAutoHyphens w:val="0"/>
              <w:wordWrap/>
              <w:jc w:val="center"/>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安定的な取引関係</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AB26A" w14:textId="77777777" w:rsidR="00710217" w:rsidRPr="00C702B0" w:rsidRDefault="00710217" w:rsidP="00710217">
            <w:pPr>
              <w:widowControl/>
              <w:suppressAutoHyphens w:val="0"/>
              <w:wordWrap/>
              <w:jc w:val="center"/>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安定的な取引を図るための措置</w:t>
            </w:r>
          </w:p>
        </w:tc>
      </w:tr>
      <w:tr w:rsidR="00C702B0" w:rsidRPr="00C702B0" w14:paraId="12C5DF48" w14:textId="77777777" w:rsidTr="00710217">
        <w:trPr>
          <w:trHeight w:val="602"/>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34D6F05"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A8F3DA"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489FAE4A" w14:textId="77777777" w:rsidR="00710217" w:rsidRPr="00C702B0" w:rsidRDefault="00710217" w:rsidP="00710217">
            <w:pPr>
              <w:widowControl/>
              <w:suppressAutoHyphens w:val="0"/>
              <w:wordWrap/>
              <w:jc w:val="center"/>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現状</w:t>
            </w:r>
            <w:r w:rsidRPr="00C702B0">
              <w:rPr>
                <w:rFonts w:ascii="ＭＳ Ｐ明朝" w:eastAsia="ＭＳ Ｐ明朝" w:hAnsi="ＭＳ Ｐ明朝" w:cs="ＭＳ Ｐゴシック"/>
                <w:color w:val="auto"/>
                <w:sz w:val="21"/>
                <w:szCs w:val="21"/>
              </w:rPr>
              <w:br/>
              <w:t>（令和○年）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30EE1A49" w14:textId="77777777" w:rsidR="00710217" w:rsidRPr="00C702B0" w:rsidRDefault="00710217" w:rsidP="00710217">
            <w:pPr>
              <w:widowControl/>
              <w:suppressAutoHyphens w:val="0"/>
              <w:wordWrap/>
              <w:jc w:val="center"/>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目標年</w:t>
            </w:r>
            <w:r w:rsidRPr="00C702B0">
              <w:rPr>
                <w:rFonts w:ascii="ＭＳ Ｐ明朝" w:eastAsia="ＭＳ Ｐ明朝" w:hAnsi="ＭＳ Ｐ明朝" w:cs="ＭＳ Ｐゴシック"/>
                <w:color w:val="auto"/>
                <w:sz w:val="21"/>
                <w:szCs w:val="21"/>
              </w:rPr>
              <w:br/>
              <w:t>（令和○年）</w:t>
            </w: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39732E59"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p>
        </w:tc>
      </w:tr>
      <w:tr w:rsidR="00C702B0" w:rsidRPr="00C702B0" w14:paraId="4E9F10B2" w14:textId="77777777" w:rsidTr="00710217">
        <w:trPr>
          <w:trHeight w:val="405"/>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C13838E"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AAB37B"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6B447CE" w14:textId="77777777" w:rsidR="00710217" w:rsidRPr="00C702B0" w:rsidRDefault="00710217" w:rsidP="00710217">
            <w:pPr>
              <w:widowControl/>
              <w:suppressAutoHyphens w:val="0"/>
              <w:wordWrap/>
              <w:jc w:val="center"/>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数量</w:t>
            </w:r>
          </w:p>
        </w:tc>
        <w:tc>
          <w:tcPr>
            <w:tcW w:w="851" w:type="dxa"/>
            <w:tcBorders>
              <w:top w:val="nil"/>
              <w:left w:val="nil"/>
              <w:bottom w:val="single" w:sz="4" w:space="0" w:color="auto"/>
              <w:right w:val="single" w:sz="4" w:space="0" w:color="auto"/>
            </w:tcBorders>
            <w:shd w:val="clear" w:color="auto" w:fill="auto"/>
            <w:noWrap/>
            <w:vAlign w:val="center"/>
            <w:hideMark/>
          </w:tcPr>
          <w:p w14:paraId="2D3386AC" w14:textId="77777777" w:rsidR="00710217" w:rsidRPr="00C702B0" w:rsidRDefault="00710217" w:rsidP="00710217">
            <w:pPr>
              <w:widowControl/>
              <w:suppressAutoHyphens w:val="0"/>
              <w:wordWrap/>
              <w:jc w:val="center"/>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金額</w:t>
            </w:r>
          </w:p>
        </w:tc>
        <w:tc>
          <w:tcPr>
            <w:tcW w:w="850" w:type="dxa"/>
            <w:tcBorders>
              <w:top w:val="nil"/>
              <w:left w:val="nil"/>
              <w:bottom w:val="single" w:sz="4" w:space="0" w:color="auto"/>
              <w:right w:val="single" w:sz="4" w:space="0" w:color="auto"/>
            </w:tcBorders>
            <w:shd w:val="clear" w:color="auto" w:fill="auto"/>
            <w:noWrap/>
            <w:vAlign w:val="center"/>
            <w:hideMark/>
          </w:tcPr>
          <w:p w14:paraId="2CC25059" w14:textId="77777777" w:rsidR="00710217" w:rsidRPr="00C702B0" w:rsidRDefault="00710217" w:rsidP="00710217">
            <w:pPr>
              <w:widowControl/>
              <w:suppressAutoHyphens w:val="0"/>
              <w:wordWrap/>
              <w:jc w:val="center"/>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数量</w:t>
            </w:r>
          </w:p>
        </w:tc>
        <w:tc>
          <w:tcPr>
            <w:tcW w:w="851" w:type="dxa"/>
            <w:tcBorders>
              <w:top w:val="nil"/>
              <w:left w:val="nil"/>
              <w:bottom w:val="single" w:sz="4" w:space="0" w:color="auto"/>
              <w:right w:val="single" w:sz="4" w:space="0" w:color="auto"/>
            </w:tcBorders>
            <w:shd w:val="clear" w:color="auto" w:fill="auto"/>
            <w:noWrap/>
            <w:vAlign w:val="center"/>
            <w:hideMark/>
          </w:tcPr>
          <w:p w14:paraId="35913455" w14:textId="77777777" w:rsidR="00710217" w:rsidRPr="00C702B0" w:rsidRDefault="00710217" w:rsidP="00710217">
            <w:pPr>
              <w:widowControl/>
              <w:suppressAutoHyphens w:val="0"/>
              <w:wordWrap/>
              <w:jc w:val="center"/>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金額</w:t>
            </w: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1E917E18"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p>
        </w:tc>
      </w:tr>
      <w:tr w:rsidR="00C702B0" w:rsidRPr="00C702B0" w14:paraId="118F71EB" w14:textId="77777777" w:rsidTr="00710217">
        <w:trPr>
          <w:trHeight w:val="290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7505C6C" w14:textId="77777777" w:rsidR="00710217" w:rsidRPr="00C702B0" w:rsidRDefault="00710217" w:rsidP="00710217">
            <w:pPr>
              <w:widowControl/>
              <w:suppressAutoHyphens w:val="0"/>
              <w:wordWrap/>
              <w:jc w:val="center"/>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0F67A51"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ABF6286"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B337423"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FFB4B2A"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67F6C0A"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 xml:space="preserve">　</w:t>
            </w:r>
          </w:p>
        </w:tc>
        <w:tc>
          <w:tcPr>
            <w:tcW w:w="4110" w:type="dxa"/>
            <w:tcBorders>
              <w:top w:val="nil"/>
              <w:left w:val="nil"/>
              <w:bottom w:val="single" w:sz="4" w:space="0" w:color="auto"/>
              <w:right w:val="single" w:sz="4" w:space="0" w:color="auto"/>
            </w:tcBorders>
            <w:shd w:val="clear" w:color="auto" w:fill="auto"/>
            <w:hideMark/>
          </w:tcPr>
          <w:p w14:paraId="2160970C"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【契約の期間】</w:t>
            </w:r>
            <w:r w:rsidRPr="00C702B0">
              <w:rPr>
                <w:rFonts w:ascii="ＭＳ Ｐ明朝" w:eastAsia="ＭＳ Ｐ明朝" w:hAnsi="ＭＳ Ｐ明朝" w:cs="ＭＳ Ｐゴシック"/>
                <w:color w:val="auto"/>
                <w:sz w:val="21"/>
                <w:szCs w:val="21"/>
              </w:rPr>
              <w:br/>
            </w:r>
            <w:r w:rsidRPr="00C702B0">
              <w:rPr>
                <w:rFonts w:ascii="ＭＳ Ｐ明朝" w:eastAsia="ＭＳ Ｐ明朝" w:hAnsi="ＭＳ Ｐ明朝" w:cs="ＭＳ Ｐゴシック"/>
                <w:color w:val="auto"/>
                <w:sz w:val="21"/>
                <w:szCs w:val="21"/>
              </w:rPr>
              <w:br/>
              <w:t>【価格の基準】</w:t>
            </w:r>
            <w:r w:rsidRPr="00C702B0">
              <w:rPr>
                <w:rFonts w:ascii="ＭＳ Ｐ明朝" w:eastAsia="ＭＳ Ｐ明朝" w:hAnsi="ＭＳ Ｐ明朝" w:cs="ＭＳ Ｐゴシック"/>
                <w:color w:val="auto"/>
                <w:sz w:val="21"/>
                <w:szCs w:val="21"/>
              </w:rPr>
              <w:br/>
            </w:r>
            <w:r w:rsidRPr="00C702B0">
              <w:rPr>
                <w:rFonts w:ascii="ＭＳ Ｐ明朝" w:eastAsia="ＭＳ Ｐ明朝" w:hAnsi="ＭＳ Ｐ明朝" w:cs="ＭＳ Ｐゴシック"/>
                <w:color w:val="auto"/>
                <w:sz w:val="21"/>
                <w:szCs w:val="21"/>
              </w:rPr>
              <w:br/>
              <w:t>【輸出ができない場合の取扱い】</w:t>
            </w:r>
            <w:r w:rsidRPr="00C702B0">
              <w:rPr>
                <w:rFonts w:ascii="ＭＳ Ｐ明朝" w:eastAsia="ＭＳ Ｐ明朝" w:hAnsi="ＭＳ Ｐ明朝" w:cs="ＭＳ Ｐゴシック"/>
                <w:color w:val="auto"/>
                <w:sz w:val="21"/>
                <w:szCs w:val="21"/>
              </w:rPr>
              <w:br/>
            </w:r>
            <w:r w:rsidRPr="00C702B0">
              <w:rPr>
                <w:rFonts w:ascii="ＭＳ Ｐ明朝" w:eastAsia="ＭＳ Ｐ明朝" w:hAnsi="ＭＳ Ｐ明朝" w:cs="ＭＳ Ｐゴシック"/>
                <w:color w:val="auto"/>
                <w:sz w:val="21"/>
                <w:szCs w:val="21"/>
              </w:rPr>
              <w:br/>
              <w:t>【海外の消費者需要等の情報の伝達方法】</w:t>
            </w:r>
          </w:p>
        </w:tc>
      </w:tr>
      <w:tr w:rsidR="00C702B0" w:rsidRPr="00C702B0" w14:paraId="188EC287" w14:textId="77777777" w:rsidTr="00710217">
        <w:trPr>
          <w:trHeight w:val="290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711ED95" w14:textId="77777777" w:rsidR="00710217" w:rsidRPr="00C702B0" w:rsidRDefault="00710217" w:rsidP="00710217">
            <w:pPr>
              <w:widowControl/>
              <w:suppressAutoHyphens w:val="0"/>
              <w:wordWrap/>
              <w:jc w:val="center"/>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5D44339"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B23B03C"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32CAF0E"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444B44F"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AC5F6DE"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 xml:space="preserve">　</w:t>
            </w:r>
          </w:p>
        </w:tc>
        <w:tc>
          <w:tcPr>
            <w:tcW w:w="4110" w:type="dxa"/>
            <w:tcBorders>
              <w:top w:val="nil"/>
              <w:left w:val="nil"/>
              <w:bottom w:val="single" w:sz="4" w:space="0" w:color="auto"/>
              <w:right w:val="single" w:sz="4" w:space="0" w:color="auto"/>
            </w:tcBorders>
            <w:shd w:val="clear" w:color="auto" w:fill="auto"/>
            <w:hideMark/>
          </w:tcPr>
          <w:p w14:paraId="079C7705" w14:textId="77777777" w:rsidR="00710217" w:rsidRPr="00C702B0" w:rsidRDefault="00710217" w:rsidP="00710217">
            <w:pPr>
              <w:widowControl/>
              <w:suppressAutoHyphens w:val="0"/>
              <w:wordWrap/>
              <w:textAlignment w:val="auto"/>
              <w:rPr>
                <w:rFonts w:ascii="ＭＳ Ｐ明朝" w:eastAsia="ＭＳ Ｐ明朝" w:hAnsi="ＭＳ Ｐ明朝" w:cs="ＭＳ Ｐゴシック" w:hint="default"/>
                <w:color w:val="auto"/>
                <w:sz w:val="21"/>
                <w:szCs w:val="21"/>
              </w:rPr>
            </w:pPr>
            <w:r w:rsidRPr="00C702B0">
              <w:rPr>
                <w:rFonts w:ascii="ＭＳ Ｐ明朝" w:eastAsia="ＭＳ Ｐ明朝" w:hAnsi="ＭＳ Ｐ明朝" w:cs="ＭＳ Ｐゴシック"/>
                <w:color w:val="auto"/>
                <w:sz w:val="21"/>
                <w:szCs w:val="21"/>
              </w:rPr>
              <w:t>【契約の期間】</w:t>
            </w:r>
            <w:r w:rsidRPr="00C702B0">
              <w:rPr>
                <w:rFonts w:ascii="ＭＳ Ｐ明朝" w:eastAsia="ＭＳ Ｐ明朝" w:hAnsi="ＭＳ Ｐ明朝" w:cs="ＭＳ Ｐゴシック"/>
                <w:color w:val="auto"/>
                <w:sz w:val="21"/>
                <w:szCs w:val="21"/>
              </w:rPr>
              <w:br/>
            </w:r>
            <w:r w:rsidRPr="00C702B0">
              <w:rPr>
                <w:rFonts w:ascii="ＭＳ Ｐ明朝" w:eastAsia="ＭＳ Ｐ明朝" w:hAnsi="ＭＳ Ｐ明朝" w:cs="ＭＳ Ｐゴシック"/>
                <w:color w:val="auto"/>
                <w:sz w:val="21"/>
                <w:szCs w:val="21"/>
              </w:rPr>
              <w:br/>
              <w:t>【価格の基準】</w:t>
            </w:r>
            <w:r w:rsidRPr="00C702B0">
              <w:rPr>
                <w:rFonts w:ascii="ＭＳ Ｐ明朝" w:eastAsia="ＭＳ Ｐ明朝" w:hAnsi="ＭＳ Ｐ明朝" w:cs="ＭＳ Ｐゴシック"/>
                <w:color w:val="auto"/>
                <w:sz w:val="21"/>
                <w:szCs w:val="21"/>
              </w:rPr>
              <w:br/>
            </w:r>
            <w:r w:rsidRPr="00C702B0">
              <w:rPr>
                <w:rFonts w:ascii="ＭＳ Ｐ明朝" w:eastAsia="ＭＳ Ｐ明朝" w:hAnsi="ＭＳ Ｐ明朝" w:cs="ＭＳ Ｐゴシック"/>
                <w:color w:val="auto"/>
                <w:sz w:val="21"/>
                <w:szCs w:val="21"/>
              </w:rPr>
              <w:br/>
              <w:t>【輸出ができない場合の取扱い】</w:t>
            </w:r>
            <w:r w:rsidRPr="00C702B0">
              <w:rPr>
                <w:rFonts w:ascii="ＭＳ Ｐ明朝" w:eastAsia="ＭＳ Ｐ明朝" w:hAnsi="ＭＳ Ｐ明朝" w:cs="ＭＳ Ｐゴシック"/>
                <w:color w:val="auto"/>
                <w:sz w:val="21"/>
                <w:szCs w:val="21"/>
              </w:rPr>
              <w:br/>
            </w:r>
            <w:r w:rsidRPr="00C702B0">
              <w:rPr>
                <w:rFonts w:ascii="ＭＳ Ｐ明朝" w:eastAsia="ＭＳ Ｐ明朝" w:hAnsi="ＭＳ Ｐ明朝" w:cs="ＭＳ Ｐゴシック"/>
                <w:color w:val="auto"/>
                <w:sz w:val="21"/>
                <w:szCs w:val="21"/>
              </w:rPr>
              <w:br/>
              <w:t>【海外の消費者需要等の情報の伝達方法】</w:t>
            </w:r>
          </w:p>
        </w:tc>
      </w:tr>
    </w:tbl>
    <w:p w14:paraId="37C96200" w14:textId="77777777" w:rsidR="00710217" w:rsidRPr="00C702B0" w:rsidRDefault="00710217" w:rsidP="005D5238">
      <w:pPr>
        <w:wordWrap/>
        <w:spacing w:line="340" w:lineRule="exact"/>
        <w:rPr>
          <w:rFonts w:hint="default"/>
          <w:color w:val="auto"/>
          <w:sz w:val="22"/>
          <w:szCs w:val="22"/>
        </w:rPr>
      </w:pPr>
      <w:r w:rsidRPr="00C702B0">
        <w:rPr>
          <w:color w:val="auto"/>
          <w:sz w:val="22"/>
          <w:szCs w:val="22"/>
        </w:rPr>
        <w:t>（記載要領）</w:t>
      </w:r>
    </w:p>
    <w:p w14:paraId="43C1733D" w14:textId="77777777" w:rsidR="008556C2" w:rsidRPr="00C702B0" w:rsidRDefault="00710217" w:rsidP="00A4385D">
      <w:pPr>
        <w:wordWrap/>
        <w:spacing w:line="340" w:lineRule="exact"/>
        <w:ind w:left="229" w:hangingChars="100" w:hanging="229"/>
        <w:rPr>
          <w:rFonts w:hint="default"/>
          <w:color w:val="auto"/>
          <w:sz w:val="22"/>
          <w:szCs w:val="22"/>
        </w:rPr>
      </w:pPr>
      <w:r w:rsidRPr="00C702B0">
        <w:rPr>
          <w:color w:val="auto"/>
          <w:sz w:val="22"/>
          <w:szCs w:val="22"/>
        </w:rPr>
        <w:t>１　仕入れ先の農林</w:t>
      </w:r>
      <w:r w:rsidR="009D758F" w:rsidRPr="00C702B0">
        <w:rPr>
          <w:color w:val="auto"/>
          <w:sz w:val="22"/>
          <w:szCs w:val="22"/>
        </w:rPr>
        <w:t>漁業</w:t>
      </w:r>
      <w:r w:rsidRPr="00C702B0">
        <w:rPr>
          <w:color w:val="auto"/>
          <w:sz w:val="22"/>
          <w:szCs w:val="22"/>
        </w:rPr>
        <w:t>者等との主な取引品目について記載すること。</w:t>
      </w:r>
    </w:p>
    <w:p w14:paraId="6F6ED1CF" w14:textId="77777777" w:rsidR="00710217" w:rsidRPr="00C702B0" w:rsidRDefault="00710217" w:rsidP="008556C2">
      <w:pPr>
        <w:wordWrap/>
        <w:spacing w:line="340" w:lineRule="exact"/>
        <w:ind w:leftChars="100" w:left="249"/>
        <w:rPr>
          <w:rFonts w:hint="default"/>
          <w:color w:val="auto"/>
          <w:sz w:val="22"/>
          <w:szCs w:val="22"/>
        </w:rPr>
      </w:pPr>
      <w:r w:rsidRPr="00C702B0">
        <w:rPr>
          <w:color w:val="auto"/>
          <w:sz w:val="22"/>
          <w:szCs w:val="22"/>
        </w:rPr>
        <w:t>（申請者が農林</w:t>
      </w:r>
      <w:r w:rsidR="009D758F" w:rsidRPr="00C702B0">
        <w:rPr>
          <w:color w:val="auto"/>
          <w:sz w:val="22"/>
          <w:szCs w:val="22"/>
        </w:rPr>
        <w:t>漁業者</w:t>
      </w:r>
      <w:r w:rsidRPr="00C702B0">
        <w:rPr>
          <w:color w:val="auto"/>
          <w:sz w:val="22"/>
          <w:szCs w:val="22"/>
        </w:rPr>
        <w:t>等の場合は記載不要。）</w:t>
      </w:r>
    </w:p>
    <w:p w14:paraId="0973EC90" w14:textId="77777777" w:rsidR="008556C2" w:rsidRPr="00C702B0" w:rsidRDefault="00710217" w:rsidP="00A4385D">
      <w:pPr>
        <w:wordWrap/>
        <w:spacing w:line="340" w:lineRule="exact"/>
        <w:ind w:leftChars="100" w:left="249"/>
        <w:rPr>
          <w:rFonts w:hint="default"/>
          <w:color w:val="auto"/>
          <w:sz w:val="22"/>
          <w:szCs w:val="22"/>
        </w:rPr>
      </w:pPr>
      <w:r w:rsidRPr="00C702B0">
        <w:rPr>
          <w:color w:val="auto"/>
          <w:sz w:val="22"/>
          <w:szCs w:val="22"/>
        </w:rPr>
        <w:t xml:space="preserve">　なお、農林</w:t>
      </w:r>
      <w:r w:rsidR="009D758F" w:rsidRPr="00C702B0">
        <w:rPr>
          <w:color w:val="auto"/>
          <w:sz w:val="22"/>
          <w:szCs w:val="22"/>
        </w:rPr>
        <w:t>漁業</w:t>
      </w:r>
      <w:r w:rsidRPr="00C702B0">
        <w:rPr>
          <w:color w:val="auto"/>
          <w:sz w:val="22"/>
          <w:szCs w:val="22"/>
        </w:rPr>
        <w:t>者等から直接仕入れていない品目については、仕入れ先の製造・流通</w:t>
      </w:r>
    </w:p>
    <w:p w14:paraId="3F46F541" w14:textId="77777777" w:rsidR="00710217" w:rsidRPr="00C702B0" w:rsidRDefault="00710217" w:rsidP="008556C2">
      <w:pPr>
        <w:wordWrap/>
        <w:spacing w:line="340" w:lineRule="exact"/>
        <w:ind w:leftChars="100" w:left="249" w:firstLineChars="100" w:firstLine="229"/>
        <w:rPr>
          <w:rFonts w:hint="default"/>
          <w:color w:val="auto"/>
          <w:sz w:val="22"/>
          <w:szCs w:val="22"/>
        </w:rPr>
      </w:pPr>
      <w:r w:rsidRPr="00C702B0">
        <w:rPr>
          <w:color w:val="auto"/>
          <w:sz w:val="22"/>
          <w:szCs w:val="22"/>
        </w:rPr>
        <w:t>事業者等との主な取引品目について記載すること。</w:t>
      </w:r>
    </w:p>
    <w:p w14:paraId="203B8725" w14:textId="77777777" w:rsidR="008556C2" w:rsidRPr="00C702B0" w:rsidRDefault="00710217" w:rsidP="00A4385D">
      <w:pPr>
        <w:wordWrap/>
        <w:spacing w:line="340" w:lineRule="exact"/>
        <w:ind w:left="229" w:hangingChars="100" w:hanging="229"/>
        <w:rPr>
          <w:rFonts w:hint="default"/>
          <w:color w:val="auto"/>
          <w:sz w:val="22"/>
          <w:szCs w:val="22"/>
        </w:rPr>
      </w:pPr>
      <w:r w:rsidRPr="00C702B0">
        <w:rPr>
          <w:color w:val="auto"/>
          <w:sz w:val="22"/>
          <w:szCs w:val="22"/>
        </w:rPr>
        <w:t>２　品目については、原則として主原料とし、製品の場合を含め国産原料割合を（）書きで</w:t>
      </w:r>
    </w:p>
    <w:p w14:paraId="26BC69B0" w14:textId="77777777" w:rsidR="00710217" w:rsidRPr="00C702B0" w:rsidRDefault="00710217" w:rsidP="008556C2">
      <w:pPr>
        <w:wordWrap/>
        <w:spacing w:line="340" w:lineRule="exact"/>
        <w:ind w:leftChars="100" w:left="249" w:firstLineChars="100" w:firstLine="229"/>
        <w:rPr>
          <w:rFonts w:hint="default"/>
          <w:color w:val="auto"/>
          <w:sz w:val="22"/>
          <w:szCs w:val="22"/>
        </w:rPr>
      </w:pPr>
      <w:r w:rsidRPr="00C702B0">
        <w:rPr>
          <w:color w:val="auto"/>
          <w:sz w:val="22"/>
          <w:szCs w:val="22"/>
        </w:rPr>
        <w:t>併記すること。</w:t>
      </w:r>
    </w:p>
    <w:p w14:paraId="252F5736" w14:textId="77777777" w:rsidR="008556C2" w:rsidRPr="00C702B0" w:rsidRDefault="00710217" w:rsidP="00A4385D">
      <w:pPr>
        <w:wordWrap/>
        <w:spacing w:line="340" w:lineRule="exact"/>
        <w:ind w:left="229" w:hangingChars="100" w:hanging="229"/>
        <w:rPr>
          <w:rFonts w:hint="default"/>
          <w:color w:val="auto"/>
          <w:sz w:val="22"/>
          <w:szCs w:val="22"/>
        </w:rPr>
      </w:pPr>
      <w:r w:rsidRPr="00C702B0">
        <w:rPr>
          <w:color w:val="auto"/>
          <w:sz w:val="22"/>
          <w:szCs w:val="22"/>
        </w:rPr>
        <w:t>３　現状及び目標年については、輸出事業計画の「６　輸出する農林水産物・食品の現状</w:t>
      </w:r>
    </w:p>
    <w:p w14:paraId="24317707" w14:textId="77777777" w:rsidR="00710217" w:rsidRPr="00C702B0" w:rsidRDefault="00710217" w:rsidP="008556C2">
      <w:pPr>
        <w:wordWrap/>
        <w:spacing w:line="340" w:lineRule="exact"/>
        <w:ind w:leftChars="100" w:left="249" w:firstLineChars="100" w:firstLine="229"/>
        <w:rPr>
          <w:rFonts w:hint="default"/>
          <w:color w:val="auto"/>
          <w:sz w:val="22"/>
          <w:szCs w:val="22"/>
        </w:rPr>
      </w:pPr>
      <w:r w:rsidRPr="00C702B0">
        <w:rPr>
          <w:color w:val="auto"/>
          <w:sz w:val="22"/>
          <w:szCs w:val="22"/>
        </w:rPr>
        <w:t>及び目標」と合わせること。</w:t>
      </w:r>
    </w:p>
    <w:p w14:paraId="18B01B2A" w14:textId="77777777" w:rsidR="00D46C79" w:rsidRPr="00C702B0" w:rsidRDefault="00D46C79" w:rsidP="00813F3B">
      <w:pPr>
        <w:wordWrap/>
        <w:spacing w:line="340" w:lineRule="exact"/>
        <w:rPr>
          <w:rFonts w:hint="default"/>
          <w:color w:val="auto"/>
          <w:sz w:val="21"/>
          <w:szCs w:val="22"/>
        </w:rPr>
      </w:pPr>
    </w:p>
    <w:sectPr w:rsidR="00D46C79" w:rsidRPr="00C702B0" w:rsidSect="00E13241">
      <w:headerReference w:type="default" r:id="rId7"/>
      <w:footnotePr>
        <w:numRestart w:val="eachPage"/>
      </w:footnotePr>
      <w:endnotePr>
        <w:numFmt w:val="decimal"/>
      </w:endnotePr>
      <w:pgSz w:w="11906" w:h="16838" w:code="9"/>
      <w:pgMar w:top="1418" w:right="1134" w:bottom="1191" w:left="1134" w:header="607" w:footer="0" w:gutter="0"/>
      <w:pgNumType w:fmt="numberInDash"/>
      <w:cols w:space="720"/>
      <w:docGrid w:type="linesAndChars" w:linePitch="338" w:charSpace="19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59DFF" w14:textId="77777777" w:rsidR="007C1EE0" w:rsidRDefault="007C1EE0">
      <w:pPr>
        <w:spacing w:before="357"/>
        <w:rPr>
          <w:rFonts w:hint="default"/>
        </w:rPr>
      </w:pPr>
      <w:r>
        <w:continuationSeparator/>
      </w:r>
    </w:p>
  </w:endnote>
  <w:endnote w:type="continuationSeparator" w:id="0">
    <w:p w14:paraId="23EDF1D7" w14:textId="77777777" w:rsidR="007C1EE0" w:rsidRDefault="007C1EE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DC7E5" w14:textId="77777777" w:rsidR="007C1EE0" w:rsidRDefault="007C1EE0">
      <w:pPr>
        <w:spacing w:before="357"/>
        <w:rPr>
          <w:rFonts w:hint="default"/>
        </w:rPr>
      </w:pPr>
      <w:r>
        <w:continuationSeparator/>
      </w:r>
    </w:p>
  </w:footnote>
  <w:footnote w:type="continuationSeparator" w:id="0">
    <w:p w14:paraId="0CA82A15" w14:textId="77777777" w:rsidR="007C1EE0" w:rsidRDefault="007C1EE0">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2685" w14:textId="77777777" w:rsidR="00386FEF" w:rsidRDefault="00386FEF" w:rsidP="00386FEF">
    <w:pPr>
      <w:pStyle w:val="a3"/>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37C9"/>
    <w:multiLevelType w:val="hybridMultilevel"/>
    <w:tmpl w:val="934650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64475"/>
    <w:multiLevelType w:val="hybridMultilevel"/>
    <w:tmpl w:val="FF808C64"/>
    <w:lvl w:ilvl="0" w:tplc="454C048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48A66CB"/>
    <w:multiLevelType w:val="hybridMultilevel"/>
    <w:tmpl w:val="834C7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E97597"/>
    <w:multiLevelType w:val="hybridMultilevel"/>
    <w:tmpl w:val="CCF68F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FF174C"/>
    <w:multiLevelType w:val="hybridMultilevel"/>
    <w:tmpl w:val="EE18BBA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oNotTrackMoves/>
  <w:defaultTabStop w:val="878"/>
  <w:hyphenationZone w:val="0"/>
  <w:drawingGridHorizontalSpacing w:val="387"/>
  <w:drawingGridVerticalSpacing w:val="169"/>
  <w:displayHorizontalDrawingGridEvery w:val="0"/>
  <w:displayVerticalDrawingGridEvery w:val="2"/>
  <w:doNotShadeFormData/>
  <w:characterSpacingControl w:val="doNotCompress"/>
  <w:noLineBreaksAfter w:lang="ja-JP" w:val="([{〈《「『【〔（［｛｢"/>
  <w:noLineBreaksBefore w:lang="ja-JP" w:val="!),.?]}、。〉》」』】〕！），．？］｝｡｣､ﾞﾟ"/>
  <w:hdrShapeDefaults>
    <o:shapedefaults v:ext="edit" spidmax="206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803"/>
    <w:rsid w:val="0001134F"/>
    <w:rsid w:val="0002437D"/>
    <w:rsid w:val="000256E2"/>
    <w:rsid w:val="00025D69"/>
    <w:rsid w:val="00026DE1"/>
    <w:rsid w:val="00036EC4"/>
    <w:rsid w:val="00037F0C"/>
    <w:rsid w:val="00061AE6"/>
    <w:rsid w:val="000729BE"/>
    <w:rsid w:val="000756B1"/>
    <w:rsid w:val="00087586"/>
    <w:rsid w:val="000B1705"/>
    <w:rsid w:val="000C7192"/>
    <w:rsid w:val="000E2293"/>
    <w:rsid w:val="000E46B2"/>
    <w:rsid w:val="000F2340"/>
    <w:rsid w:val="00113231"/>
    <w:rsid w:val="00116888"/>
    <w:rsid w:val="00142688"/>
    <w:rsid w:val="00150C76"/>
    <w:rsid w:val="0015746D"/>
    <w:rsid w:val="00157FDF"/>
    <w:rsid w:val="0018692A"/>
    <w:rsid w:val="00190FE7"/>
    <w:rsid w:val="00195761"/>
    <w:rsid w:val="001B4EEA"/>
    <w:rsid w:val="001D6798"/>
    <w:rsid w:val="001E15CF"/>
    <w:rsid w:val="001E6A13"/>
    <w:rsid w:val="001E6D65"/>
    <w:rsid w:val="00215F2E"/>
    <w:rsid w:val="00226EDD"/>
    <w:rsid w:val="00242065"/>
    <w:rsid w:val="002424A8"/>
    <w:rsid w:val="002464CF"/>
    <w:rsid w:val="00256497"/>
    <w:rsid w:val="002870EF"/>
    <w:rsid w:val="00295BC4"/>
    <w:rsid w:val="002B487C"/>
    <w:rsid w:val="002C0222"/>
    <w:rsid w:val="002C6403"/>
    <w:rsid w:val="002C6842"/>
    <w:rsid w:val="002E34A2"/>
    <w:rsid w:val="002F3DD0"/>
    <w:rsid w:val="003010FC"/>
    <w:rsid w:val="0030177B"/>
    <w:rsid w:val="003112CE"/>
    <w:rsid w:val="00312F2A"/>
    <w:rsid w:val="0033329D"/>
    <w:rsid w:val="0033402A"/>
    <w:rsid w:val="00347900"/>
    <w:rsid w:val="00347956"/>
    <w:rsid w:val="0037161A"/>
    <w:rsid w:val="00376A46"/>
    <w:rsid w:val="003831C6"/>
    <w:rsid w:val="00383859"/>
    <w:rsid w:val="00386FEF"/>
    <w:rsid w:val="00390573"/>
    <w:rsid w:val="0039471D"/>
    <w:rsid w:val="003A5B5C"/>
    <w:rsid w:val="003F06D4"/>
    <w:rsid w:val="004111CF"/>
    <w:rsid w:val="0041650A"/>
    <w:rsid w:val="00447847"/>
    <w:rsid w:val="004509FA"/>
    <w:rsid w:val="00452B6B"/>
    <w:rsid w:val="00453E5F"/>
    <w:rsid w:val="0048331C"/>
    <w:rsid w:val="0048502F"/>
    <w:rsid w:val="00487439"/>
    <w:rsid w:val="004A46DD"/>
    <w:rsid w:val="004E1C10"/>
    <w:rsid w:val="004E411E"/>
    <w:rsid w:val="004E48A5"/>
    <w:rsid w:val="004F3CB2"/>
    <w:rsid w:val="005003FF"/>
    <w:rsid w:val="00501691"/>
    <w:rsid w:val="005139FB"/>
    <w:rsid w:val="00527A5F"/>
    <w:rsid w:val="00541009"/>
    <w:rsid w:val="00553B04"/>
    <w:rsid w:val="00577C74"/>
    <w:rsid w:val="0058374B"/>
    <w:rsid w:val="00584613"/>
    <w:rsid w:val="00586616"/>
    <w:rsid w:val="005B0B31"/>
    <w:rsid w:val="005D5238"/>
    <w:rsid w:val="005D60C6"/>
    <w:rsid w:val="005F50CB"/>
    <w:rsid w:val="005F5BDF"/>
    <w:rsid w:val="005F6870"/>
    <w:rsid w:val="00600197"/>
    <w:rsid w:val="00617673"/>
    <w:rsid w:val="00622C87"/>
    <w:rsid w:val="00645E14"/>
    <w:rsid w:val="00654D09"/>
    <w:rsid w:val="00654D61"/>
    <w:rsid w:val="00671EE4"/>
    <w:rsid w:val="00685000"/>
    <w:rsid w:val="006A7AFC"/>
    <w:rsid w:val="006C36BD"/>
    <w:rsid w:val="006C6AC1"/>
    <w:rsid w:val="006C721A"/>
    <w:rsid w:val="006E0B03"/>
    <w:rsid w:val="006F341C"/>
    <w:rsid w:val="006F4693"/>
    <w:rsid w:val="0070486D"/>
    <w:rsid w:val="00710217"/>
    <w:rsid w:val="007162C0"/>
    <w:rsid w:val="00724603"/>
    <w:rsid w:val="007249B3"/>
    <w:rsid w:val="00731836"/>
    <w:rsid w:val="00747B0F"/>
    <w:rsid w:val="0075069D"/>
    <w:rsid w:val="00756A9C"/>
    <w:rsid w:val="00756E57"/>
    <w:rsid w:val="00763BA4"/>
    <w:rsid w:val="00794704"/>
    <w:rsid w:val="007A5BA0"/>
    <w:rsid w:val="007C17C2"/>
    <w:rsid w:val="007C1EE0"/>
    <w:rsid w:val="007D7085"/>
    <w:rsid w:val="007E7C71"/>
    <w:rsid w:val="007F75F5"/>
    <w:rsid w:val="00813F3B"/>
    <w:rsid w:val="00837B7C"/>
    <w:rsid w:val="00843264"/>
    <w:rsid w:val="00845341"/>
    <w:rsid w:val="00850300"/>
    <w:rsid w:val="008556C2"/>
    <w:rsid w:val="008640B8"/>
    <w:rsid w:val="00865442"/>
    <w:rsid w:val="00877584"/>
    <w:rsid w:val="008879A8"/>
    <w:rsid w:val="00895560"/>
    <w:rsid w:val="008D1721"/>
    <w:rsid w:val="008D45E0"/>
    <w:rsid w:val="008E5B6A"/>
    <w:rsid w:val="009032AE"/>
    <w:rsid w:val="009105DF"/>
    <w:rsid w:val="00915985"/>
    <w:rsid w:val="00917B2B"/>
    <w:rsid w:val="009258C5"/>
    <w:rsid w:val="00925B19"/>
    <w:rsid w:val="0093144B"/>
    <w:rsid w:val="00935C9A"/>
    <w:rsid w:val="0094549D"/>
    <w:rsid w:val="009534BE"/>
    <w:rsid w:val="0096297B"/>
    <w:rsid w:val="00964B27"/>
    <w:rsid w:val="0097253D"/>
    <w:rsid w:val="009764EA"/>
    <w:rsid w:val="00977596"/>
    <w:rsid w:val="00987893"/>
    <w:rsid w:val="009D4F10"/>
    <w:rsid w:val="009D5407"/>
    <w:rsid w:val="009D758F"/>
    <w:rsid w:val="009E22C6"/>
    <w:rsid w:val="009E4513"/>
    <w:rsid w:val="009E7060"/>
    <w:rsid w:val="009E7082"/>
    <w:rsid w:val="00A14E20"/>
    <w:rsid w:val="00A24D43"/>
    <w:rsid w:val="00A311A2"/>
    <w:rsid w:val="00A34EF2"/>
    <w:rsid w:val="00A4385D"/>
    <w:rsid w:val="00A53A71"/>
    <w:rsid w:val="00A76625"/>
    <w:rsid w:val="00A81646"/>
    <w:rsid w:val="00A84036"/>
    <w:rsid w:val="00A86642"/>
    <w:rsid w:val="00AA3C42"/>
    <w:rsid w:val="00AA53A4"/>
    <w:rsid w:val="00AB2978"/>
    <w:rsid w:val="00AB4089"/>
    <w:rsid w:val="00AC14F6"/>
    <w:rsid w:val="00AC4ED0"/>
    <w:rsid w:val="00AD0A63"/>
    <w:rsid w:val="00AD0BF7"/>
    <w:rsid w:val="00AD347A"/>
    <w:rsid w:val="00AD394D"/>
    <w:rsid w:val="00AE046B"/>
    <w:rsid w:val="00B02530"/>
    <w:rsid w:val="00B02C55"/>
    <w:rsid w:val="00B131EB"/>
    <w:rsid w:val="00B42FB6"/>
    <w:rsid w:val="00B50E87"/>
    <w:rsid w:val="00B60C82"/>
    <w:rsid w:val="00B632BD"/>
    <w:rsid w:val="00B73AD8"/>
    <w:rsid w:val="00B856E9"/>
    <w:rsid w:val="00BA0CCB"/>
    <w:rsid w:val="00BA6040"/>
    <w:rsid w:val="00BC1089"/>
    <w:rsid w:val="00BD0F5C"/>
    <w:rsid w:val="00BD45A6"/>
    <w:rsid w:val="00BF13E1"/>
    <w:rsid w:val="00BF58A0"/>
    <w:rsid w:val="00C0753E"/>
    <w:rsid w:val="00C21A8A"/>
    <w:rsid w:val="00C27CCF"/>
    <w:rsid w:val="00C35630"/>
    <w:rsid w:val="00C3753E"/>
    <w:rsid w:val="00C513D8"/>
    <w:rsid w:val="00C6225D"/>
    <w:rsid w:val="00C702B0"/>
    <w:rsid w:val="00C966F0"/>
    <w:rsid w:val="00CB5506"/>
    <w:rsid w:val="00CC4BE0"/>
    <w:rsid w:val="00CE5510"/>
    <w:rsid w:val="00CF7E62"/>
    <w:rsid w:val="00D032A7"/>
    <w:rsid w:val="00D20495"/>
    <w:rsid w:val="00D46C79"/>
    <w:rsid w:val="00D67E7A"/>
    <w:rsid w:val="00D87172"/>
    <w:rsid w:val="00D91C76"/>
    <w:rsid w:val="00DB6EB9"/>
    <w:rsid w:val="00DD2FBD"/>
    <w:rsid w:val="00DD4F74"/>
    <w:rsid w:val="00DF20D6"/>
    <w:rsid w:val="00DF2F9E"/>
    <w:rsid w:val="00DF5294"/>
    <w:rsid w:val="00E01AE7"/>
    <w:rsid w:val="00E118A9"/>
    <w:rsid w:val="00E13241"/>
    <w:rsid w:val="00E26058"/>
    <w:rsid w:val="00E4124D"/>
    <w:rsid w:val="00E41BF1"/>
    <w:rsid w:val="00E42C77"/>
    <w:rsid w:val="00E60803"/>
    <w:rsid w:val="00E6321A"/>
    <w:rsid w:val="00E64B65"/>
    <w:rsid w:val="00E67F72"/>
    <w:rsid w:val="00E713FF"/>
    <w:rsid w:val="00E721D7"/>
    <w:rsid w:val="00E767B5"/>
    <w:rsid w:val="00E85545"/>
    <w:rsid w:val="00E91CF3"/>
    <w:rsid w:val="00EB089B"/>
    <w:rsid w:val="00EB09B9"/>
    <w:rsid w:val="00EB5E4E"/>
    <w:rsid w:val="00EB7486"/>
    <w:rsid w:val="00EC032D"/>
    <w:rsid w:val="00EC4DD2"/>
    <w:rsid w:val="00ED4B49"/>
    <w:rsid w:val="00EE74C6"/>
    <w:rsid w:val="00F00AB7"/>
    <w:rsid w:val="00F06C3D"/>
    <w:rsid w:val="00F15E32"/>
    <w:rsid w:val="00F2175A"/>
    <w:rsid w:val="00F32EB5"/>
    <w:rsid w:val="00F336F0"/>
    <w:rsid w:val="00F443D8"/>
    <w:rsid w:val="00F54266"/>
    <w:rsid w:val="00F5729F"/>
    <w:rsid w:val="00F64F2D"/>
    <w:rsid w:val="00F8208A"/>
    <w:rsid w:val="00FA2548"/>
    <w:rsid w:val="00FB00AB"/>
    <w:rsid w:val="00FB2BD3"/>
    <w:rsid w:val="00FB3781"/>
    <w:rsid w:val="00FB7E1E"/>
    <w:rsid w:val="00FD0D49"/>
    <w:rsid w:val="00FD33D7"/>
    <w:rsid w:val="00FD74FB"/>
    <w:rsid w:val="00FE70AD"/>
    <w:rsid w:val="00FF0308"/>
    <w:rsid w:val="00FF2048"/>
    <w:rsid w:val="00FF3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70C5AE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065"/>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21A"/>
    <w:pPr>
      <w:tabs>
        <w:tab w:val="center" w:pos="4252"/>
        <w:tab w:val="right" w:pos="8504"/>
      </w:tabs>
      <w:snapToGrid w:val="0"/>
    </w:pPr>
  </w:style>
  <w:style w:type="character" w:customStyle="1" w:styleId="a4">
    <w:name w:val="ヘッダー (文字)"/>
    <w:link w:val="a3"/>
    <w:uiPriority w:val="99"/>
    <w:rsid w:val="006C721A"/>
    <w:rPr>
      <w:color w:val="000000"/>
      <w:sz w:val="21"/>
    </w:rPr>
  </w:style>
  <w:style w:type="paragraph" w:styleId="a5">
    <w:name w:val="footer"/>
    <w:basedOn w:val="a"/>
    <w:link w:val="a6"/>
    <w:uiPriority w:val="99"/>
    <w:unhideWhenUsed/>
    <w:rsid w:val="006C721A"/>
    <w:pPr>
      <w:tabs>
        <w:tab w:val="center" w:pos="4252"/>
        <w:tab w:val="right" w:pos="8504"/>
      </w:tabs>
      <w:snapToGrid w:val="0"/>
    </w:pPr>
  </w:style>
  <w:style w:type="character" w:customStyle="1" w:styleId="a6">
    <w:name w:val="フッター (文字)"/>
    <w:link w:val="a5"/>
    <w:uiPriority w:val="99"/>
    <w:rsid w:val="006C721A"/>
    <w:rPr>
      <w:color w:val="000000"/>
      <w:sz w:val="21"/>
    </w:rPr>
  </w:style>
  <w:style w:type="paragraph" w:styleId="a7">
    <w:name w:val="Note Heading"/>
    <w:basedOn w:val="a"/>
    <w:next w:val="a"/>
    <w:link w:val="a8"/>
    <w:uiPriority w:val="99"/>
    <w:unhideWhenUsed/>
    <w:rsid w:val="006A7AFC"/>
    <w:pPr>
      <w:jc w:val="center"/>
    </w:pPr>
    <w:rPr>
      <w:rFonts w:hint="default"/>
      <w:sz w:val="22"/>
      <w:szCs w:val="22"/>
    </w:rPr>
  </w:style>
  <w:style w:type="character" w:customStyle="1" w:styleId="a8">
    <w:name w:val="記 (文字)"/>
    <w:link w:val="a7"/>
    <w:uiPriority w:val="99"/>
    <w:rsid w:val="006A7AFC"/>
    <w:rPr>
      <w:color w:val="000000"/>
      <w:sz w:val="22"/>
      <w:szCs w:val="22"/>
    </w:rPr>
  </w:style>
  <w:style w:type="paragraph" w:styleId="a9">
    <w:name w:val="Closing"/>
    <w:basedOn w:val="a"/>
    <w:link w:val="aa"/>
    <w:uiPriority w:val="99"/>
    <w:unhideWhenUsed/>
    <w:rsid w:val="006A7AFC"/>
    <w:pPr>
      <w:jc w:val="right"/>
    </w:pPr>
    <w:rPr>
      <w:rFonts w:hint="default"/>
      <w:sz w:val="22"/>
      <w:szCs w:val="22"/>
    </w:rPr>
  </w:style>
  <w:style w:type="character" w:customStyle="1" w:styleId="aa">
    <w:name w:val="結語 (文字)"/>
    <w:link w:val="a9"/>
    <w:uiPriority w:val="99"/>
    <w:rsid w:val="006A7AFC"/>
    <w:rPr>
      <w:color w:val="000000"/>
      <w:sz w:val="22"/>
      <w:szCs w:val="22"/>
    </w:rPr>
  </w:style>
  <w:style w:type="table" w:styleId="ab">
    <w:name w:val="Table Grid"/>
    <w:basedOn w:val="a1"/>
    <w:uiPriority w:val="59"/>
    <w:rsid w:val="00B50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242065"/>
    <w:rPr>
      <w:sz w:val="18"/>
      <w:szCs w:val="18"/>
    </w:rPr>
  </w:style>
  <w:style w:type="paragraph" w:styleId="ad">
    <w:name w:val="annotation text"/>
    <w:basedOn w:val="a"/>
    <w:link w:val="ae"/>
    <w:uiPriority w:val="99"/>
    <w:semiHidden/>
    <w:unhideWhenUsed/>
    <w:rsid w:val="00242065"/>
  </w:style>
  <w:style w:type="character" w:customStyle="1" w:styleId="ae">
    <w:name w:val="コメント文字列 (文字)"/>
    <w:link w:val="ad"/>
    <w:uiPriority w:val="99"/>
    <w:semiHidden/>
    <w:rsid w:val="00242065"/>
    <w:rPr>
      <w:color w:val="000000"/>
      <w:sz w:val="24"/>
    </w:rPr>
  </w:style>
  <w:style w:type="paragraph" w:styleId="af">
    <w:name w:val="annotation subject"/>
    <w:basedOn w:val="ad"/>
    <w:next w:val="ad"/>
    <w:link w:val="af0"/>
    <w:uiPriority w:val="99"/>
    <w:semiHidden/>
    <w:unhideWhenUsed/>
    <w:rsid w:val="00242065"/>
    <w:rPr>
      <w:b/>
      <w:bCs/>
    </w:rPr>
  </w:style>
  <w:style w:type="character" w:customStyle="1" w:styleId="af0">
    <w:name w:val="コメント内容 (文字)"/>
    <w:link w:val="af"/>
    <w:uiPriority w:val="99"/>
    <w:semiHidden/>
    <w:rsid w:val="00242065"/>
    <w:rPr>
      <w:b/>
      <w:bCs/>
      <w:color w:val="000000"/>
      <w:sz w:val="24"/>
    </w:rPr>
  </w:style>
  <w:style w:type="paragraph" w:styleId="af1">
    <w:name w:val="Balloon Text"/>
    <w:basedOn w:val="a"/>
    <w:link w:val="af2"/>
    <w:uiPriority w:val="99"/>
    <w:semiHidden/>
    <w:unhideWhenUsed/>
    <w:rsid w:val="00242065"/>
    <w:rPr>
      <w:rFonts w:ascii="Arial" w:eastAsia="ＭＳ ゴシック" w:hAnsi="Arial" w:cs="Times New Roman"/>
      <w:sz w:val="18"/>
      <w:szCs w:val="18"/>
    </w:rPr>
  </w:style>
  <w:style w:type="character" w:customStyle="1" w:styleId="af2">
    <w:name w:val="吹き出し (文字)"/>
    <w:link w:val="af1"/>
    <w:uiPriority w:val="99"/>
    <w:semiHidden/>
    <w:rsid w:val="00242065"/>
    <w:rPr>
      <w:rFonts w:ascii="Arial" w:eastAsia="ＭＳ ゴシック" w:hAnsi="Arial" w:cs="Times New Roman"/>
      <w:color w:val="000000"/>
      <w:sz w:val="18"/>
      <w:szCs w:val="18"/>
    </w:rPr>
  </w:style>
  <w:style w:type="paragraph" w:styleId="af3">
    <w:name w:val="Revision"/>
    <w:hidden/>
    <w:uiPriority w:val="99"/>
    <w:semiHidden/>
    <w:rsid w:val="00DF2F9E"/>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8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2022-09-21T06:00:00Z</dcterms:created>
  <dcterms:modified xsi:type="dcterms:W3CDTF">2022-09-21T06:00:00Z</dcterms:modified>
</cp:coreProperties>
</file>