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21" w:rsidRDefault="003F3DE3">
      <w:pPr>
        <w:adjustRightInd/>
        <w:spacing w:line="210" w:lineRule="exact"/>
        <w:rPr>
          <w:rFonts w:ascii="ＭＳ 明朝" w:hAnsi="ＭＳ 明朝"/>
          <w:spacing w:val="2"/>
        </w:rPr>
      </w:pPr>
      <w:r>
        <w:rPr>
          <w:rFonts w:ascii="ＭＳ 明朝" w:hAnsi="ＭＳ 明朝" w:hint="eastAsia"/>
        </w:rPr>
        <w:t>参考様式９－３　（法第９４条第３項関係　介護老人保健施設用）</w:t>
      </w:r>
    </w:p>
    <w:p w:rsidR="00EA6721" w:rsidRDefault="00EA6721">
      <w:pPr>
        <w:adjustRightInd/>
        <w:spacing w:line="210" w:lineRule="exact"/>
        <w:rPr>
          <w:rFonts w:ascii="ＭＳ 明朝" w:hAnsi="ＭＳ 明朝"/>
          <w:spacing w:val="2"/>
        </w:rPr>
      </w:pPr>
    </w:p>
    <w:p w:rsidR="00EA6721" w:rsidRDefault="003F3DE3">
      <w:pPr>
        <w:adjustRightInd/>
        <w:spacing w:line="210" w:lineRule="exact"/>
        <w:jc w:val="center"/>
        <w:rPr>
          <w:rFonts w:ascii="ＭＳ 明朝" w:hAnsi="ＭＳ 明朝"/>
          <w:spacing w:val="2"/>
        </w:rPr>
      </w:pPr>
      <w:r>
        <w:rPr>
          <w:rFonts w:ascii="ＭＳ 明朝" w:hAnsi="ＭＳ 明朝" w:hint="eastAsia"/>
          <w:spacing w:val="2"/>
          <w:w w:val="200"/>
        </w:rPr>
        <w:t>誓　約　書</w:t>
      </w:r>
    </w:p>
    <w:p w:rsidR="00EA6721" w:rsidRDefault="003F3DE3">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w:t>
      </w:r>
    </w:p>
    <w:p w:rsidR="00EA6721" w:rsidRDefault="003F3DE3">
      <w:pPr>
        <w:adjustRightInd/>
        <w:spacing w:line="210" w:lineRule="exact"/>
        <w:rPr>
          <w:rFonts w:ascii="ＭＳ 明朝" w:hAnsi="ＭＳ 明朝"/>
          <w:spacing w:val="2"/>
        </w:rPr>
      </w:pPr>
      <w:r>
        <w:rPr>
          <w:rFonts w:ascii="ＭＳ 明朝" w:hAnsi="ＭＳ 明朝" w:hint="eastAsia"/>
        </w:rPr>
        <w:t xml:space="preserve">　北海道知事　　様</w:t>
      </w:r>
    </w:p>
    <w:p w:rsidR="00EA6721" w:rsidRDefault="00EA6721">
      <w:pPr>
        <w:adjustRightInd/>
        <w:spacing w:line="210" w:lineRule="exact"/>
        <w:rPr>
          <w:rFonts w:ascii="ＭＳ 明朝" w:hAnsi="ＭＳ 明朝"/>
          <w:spacing w:val="2"/>
        </w:rPr>
      </w:pPr>
    </w:p>
    <w:p w:rsidR="00EA6721" w:rsidRDefault="003F3DE3">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　　　　住所</w:t>
      </w:r>
    </w:p>
    <w:p w:rsidR="00EA6721" w:rsidRDefault="003F3DE3">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申請者　</w:t>
      </w:r>
    </w:p>
    <w:p w:rsidR="00EA6721" w:rsidRDefault="003F3DE3">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　　　　氏名</w:t>
      </w:r>
      <w:r>
        <w:rPr>
          <w:rFonts w:ascii="ＭＳ 明朝" w:hAnsi="ＭＳ 明朝"/>
        </w:rPr>
        <w:t xml:space="preserve">                         </w:t>
      </w:r>
      <w:r>
        <w:rPr>
          <w:rFonts w:ascii="ＭＳ 明朝" w:hAnsi="ＭＳ 明朝" w:hint="eastAsia"/>
        </w:rPr>
        <w:t xml:space="preserve">　　印</w:t>
      </w:r>
    </w:p>
    <w:p w:rsidR="00EA6721" w:rsidRDefault="00EA6721">
      <w:pPr>
        <w:adjustRightInd/>
        <w:spacing w:line="210" w:lineRule="exact"/>
        <w:rPr>
          <w:rFonts w:ascii="ＭＳ 明朝" w:hAnsi="ＭＳ 明朝"/>
          <w:spacing w:val="2"/>
        </w:rPr>
      </w:pPr>
    </w:p>
    <w:p w:rsidR="00EA6721" w:rsidRDefault="00835340">
      <w:pPr>
        <w:adjustRightInd/>
        <w:spacing w:line="210" w:lineRule="exact"/>
        <w:rPr>
          <w:rFonts w:ascii="ＭＳ 明朝" w:hAnsi="ＭＳ 明朝"/>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3556635</wp:posOffset>
                </wp:positionH>
                <wp:positionV relativeFrom="paragraph">
                  <wp:posOffset>2540</wp:posOffset>
                </wp:positionV>
                <wp:extent cx="2447925" cy="2762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5B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0.05pt;margin-top:.2pt;width:19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">
                <v:textbox inset="5.85pt,.7pt,5.85pt,.7pt"/>
              </v:shape>
            </w:pict>
          </mc:Fallback>
        </mc:AlternateContent>
      </w:r>
      <w:r w:rsidR="003F3DE3">
        <w:rPr>
          <w:rFonts w:hint="eastAsia"/>
          <w:sz w:val="18"/>
        </w:rPr>
        <w:t xml:space="preserve">　　　　　　　　　　　　　　　　　　　　　　　　　　　　　　　法人にあっては、主たる事務所の所在地並び</w:t>
      </w:r>
    </w:p>
    <w:p w:rsidR="00EA6721" w:rsidRDefault="003F3DE3">
      <w:pPr>
        <w:adjustRightInd/>
        <w:spacing w:line="210" w:lineRule="exact"/>
        <w:rPr>
          <w:rFonts w:ascii="ＭＳ 明朝" w:hAnsi="ＭＳ 明朝"/>
          <w:spacing w:val="2"/>
        </w:rPr>
      </w:pPr>
      <w:r>
        <w:rPr>
          <w:rFonts w:hint="eastAsia"/>
          <w:sz w:val="18"/>
        </w:rPr>
        <w:t xml:space="preserve">　　　　　　　　　　　　　　　　　　　　　　　　　　　　　　　に名称及び代表者の氏名</w:t>
      </w:r>
    </w:p>
    <w:p w:rsidR="00EA6721" w:rsidRDefault="00EA6721">
      <w:pPr>
        <w:adjustRightInd/>
        <w:spacing w:line="210" w:lineRule="exact"/>
        <w:rPr>
          <w:rFonts w:ascii="ＭＳ 明朝" w:hAnsi="ＭＳ 明朝"/>
          <w:spacing w:val="2"/>
        </w:rPr>
      </w:pPr>
    </w:p>
    <w:p w:rsidR="00EA6721" w:rsidRDefault="003F3DE3">
      <w:pPr>
        <w:adjustRightInd/>
        <w:spacing w:line="210" w:lineRule="exact"/>
        <w:rPr>
          <w:rFonts w:ascii="ＭＳ 明朝" w:hAnsi="ＭＳ 明朝"/>
          <w:spacing w:val="2"/>
        </w:rPr>
      </w:pPr>
      <w:r>
        <w:rPr>
          <w:rFonts w:ascii="ＭＳ 明朝" w:hAnsi="ＭＳ 明朝" w:hint="eastAsia"/>
        </w:rPr>
        <w:t xml:space="preserve">　申請者が下記のいずれにも該当しない者であることを誓約します。（但し、申請者が法人である場合は、その役員等が下記の第四号から第九号までに該当しないこと又は申請者が法人でない場合は、その事業所を管理する者が下記の第四号から第九号までに該当しないことを誓約します。</w:t>
      </w:r>
      <w:r w:rsidR="00C57A13">
        <w:rPr>
          <w:rFonts w:ascii="ＭＳ 明朝" w:hAnsi="ＭＳ 明朝" w:hint="eastAsia"/>
        </w:rPr>
        <w:t>）</w:t>
      </w:r>
      <w:bookmarkStart w:id="0" w:name="_GoBack"/>
      <w:bookmarkEnd w:id="0"/>
    </w:p>
    <w:p w:rsidR="00EA6721" w:rsidRDefault="00EA6721">
      <w:pPr>
        <w:adjustRightInd/>
        <w:spacing w:line="210" w:lineRule="exact"/>
        <w:rPr>
          <w:rFonts w:ascii="ＭＳ 明朝" w:hAnsi="ＭＳ 明朝"/>
          <w:spacing w:val="2"/>
        </w:rPr>
      </w:pPr>
    </w:p>
    <w:p w:rsidR="00EA6721" w:rsidRDefault="003F3DE3">
      <w:pPr>
        <w:adjustRightInd/>
        <w:spacing w:line="210" w:lineRule="exact"/>
        <w:jc w:val="center"/>
        <w:rPr>
          <w:rFonts w:ascii="ＭＳ 明朝" w:hAnsi="ＭＳ 明朝"/>
          <w:spacing w:val="2"/>
        </w:rPr>
      </w:pPr>
      <w:r>
        <w:rPr>
          <w:rFonts w:ascii="ＭＳ 明朝" w:hAnsi="ＭＳ 明朝" w:hint="eastAsia"/>
        </w:rPr>
        <w:t>記</w:t>
      </w:r>
    </w:p>
    <w:p w:rsidR="00EA6721" w:rsidRDefault="00EA6721">
      <w:pPr>
        <w:adjustRightInd/>
        <w:spacing w:line="210" w:lineRule="exact"/>
        <w:rPr>
          <w:rFonts w:ascii="ＭＳ 明朝" w:hAns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31"/>
      </w:tblGrid>
      <w:tr w:rsidR="00EA6721">
        <w:trPr>
          <w:trHeight w:val="9453"/>
        </w:trPr>
        <w:tc>
          <w:tcPr>
            <w:tcW w:w="9531" w:type="dxa"/>
            <w:tcBorders>
              <w:top w:val="single" w:sz="18" w:space="0" w:color="000000"/>
              <w:left w:val="single" w:sz="18" w:space="0" w:color="000000"/>
              <w:bottom w:val="single" w:sz="18" w:space="0" w:color="auto"/>
              <w:right w:val="single" w:sz="18" w:space="0" w:color="000000"/>
            </w:tcBorders>
          </w:tcPr>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firstLineChars="100" w:firstLine="214"/>
              <w:jc w:val="left"/>
            </w:pPr>
            <w:r>
              <w:rPr>
                <w:rFonts w:hint="eastAsia"/>
              </w:rPr>
              <w:t>介護保険法</w:t>
            </w:r>
            <w:r>
              <w:rPr>
                <w:rFonts w:ascii="ＭＳ 明朝" w:hAnsi="ＭＳ 明朝"/>
              </w:rPr>
              <w:t>(</w:t>
            </w:r>
            <w:r>
              <w:rPr>
                <w:rFonts w:hint="eastAsia"/>
              </w:rPr>
              <w:t>平成９年法律第１２３号）関係部分抜粋</w:t>
            </w:r>
          </w:p>
          <w:p w:rsidR="00EA6721" w:rsidRDefault="003F3DE3">
            <w:pPr>
              <w:suppressAutoHyphens/>
              <w:kinsoku w:val="0"/>
              <w:wordWrap w:val="0"/>
              <w:autoSpaceDE w:val="0"/>
              <w:autoSpaceDN w:val="0"/>
              <w:spacing w:line="210" w:lineRule="exact"/>
              <w:ind w:firstLineChars="150" w:firstLine="345"/>
              <w:jc w:val="left"/>
              <w:rPr>
                <w:rFonts w:ascii="ＭＳ 明朝" w:hAnsi="ＭＳ 明朝"/>
                <w:spacing w:val="2"/>
              </w:rPr>
            </w:pPr>
            <w:r>
              <w:rPr>
                <w:rFonts w:hint="eastAsia"/>
                <w:spacing w:val="8"/>
              </w:rPr>
              <w:t>介護老人保健施設の開設許可　第９４条第３項</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一  当該介護老人保健施設を開設しようとする者が、地方公共団体、医療法人、社会福祉法人その他厚生労働大臣が定める者でないとき。</w:t>
            </w:r>
            <w:r>
              <w:rPr>
                <w:rFonts w:ascii="ＭＳ 明朝" w:hAnsi="ＭＳ 明朝"/>
                <w:spacing w:val="18"/>
              </w:rPr>
              <w:t xml:space="preserve"> </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Chars="-83" w:left="372" w:hangingChars="220" w:hanging="550"/>
              <w:jc w:val="left"/>
              <w:rPr>
                <w:rFonts w:ascii="ＭＳ 明朝" w:hAnsi="ＭＳ 明朝"/>
                <w:spacing w:val="2"/>
              </w:rPr>
            </w:pPr>
            <w:r>
              <w:rPr>
                <w:rFonts w:ascii="ＭＳ 明朝" w:hAnsi="ＭＳ 明朝"/>
                <w:spacing w:val="18"/>
              </w:rPr>
              <w:t xml:space="preserve"> </w:t>
            </w:r>
            <w:r>
              <w:rPr>
                <w:rFonts w:ascii="ＭＳ 明朝" w:hAnsi="ＭＳ 明朝" w:hint="eastAsia"/>
                <w:spacing w:val="18"/>
              </w:rPr>
              <w:t xml:space="preserve"> </w:t>
            </w:r>
            <w:r>
              <w:rPr>
                <w:rFonts w:ascii="ＭＳ 明朝" w:hAnsi="ＭＳ 明朝" w:hint="eastAsia"/>
                <w:spacing w:val="8"/>
              </w:rPr>
              <w:t>二  当該介護老人保健施設が第９７条第１項に規定する療養室、診察室及び機能訓練室並びに都道府県の条例で定める施設又は同条第２項の厚生労働省令及び都道府県の条例で定める人員を有しないとき。</w:t>
            </w:r>
            <w:r>
              <w:rPr>
                <w:rFonts w:ascii="ＭＳ 明朝" w:hAnsi="ＭＳ 明朝"/>
                <w:spacing w:val="18"/>
              </w:rPr>
              <w:t xml:space="preserve"> </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三　第９７条第３項に規定する介護老人保健施設の設備及び運営に関する基準に従って適正な介護老人保健施設の運営をすることができないと認められるとき。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四　申請者が、禁錮以上の刑に処せられ、その執行を終わり、又は執行を受けることがなくなるまでの者であるとき。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8"/>
              </w:rPr>
            </w:pPr>
            <w:r>
              <w:rPr>
                <w:rFonts w:ascii="ＭＳ 明朝" w:hAnsi="ＭＳ 明朝"/>
                <w:spacing w:val="18"/>
              </w:rPr>
              <w:t xml:space="preserve"> </w:t>
            </w:r>
            <w:r>
              <w:rPr>
                <w:rFonts w:ascii="ＭＳ 明朝" w:hAnsi="ＭＳ 明朝" w:hint="eastAsia"/>
                <w:spacing w:val="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A6721" w:rsidRDefault="00EA6721">
            <w:pPr>
              <w:suppressAutoHyphens/>
              <w:kinsoku w:val="0"/>
              <w:wordWrap w:val="0"/>
              <w:autoSpaceDE w:val="0"/>
              <w:autoSpaceDN w:val="0"/>
              <w:spacing w:line="210" w:lineRule="exact"/>
              <w:ind w:left="345" w:hangingChars="150" w:hanging="345"/>
              <w:jc w:val="left"/>
              <w:rPr>
                <w:rFonts w:ascii="ＭＳ 明朝" w:hAnsi="ＭＳ 明朝"/>
                <w:spacing w:val="8"/>
              </w:rPr>
            </w:pPr>
          </w:p>
          <w:p w:rsidR="00EA6721" w:rsidRDefault="003F3DE3">
            <w:pPr>
              <w:suppressAutoHyphens/>
              <w:kinsoku w:val="0"/>
              <w:wordWrap w:val="0"/>
              <w:autoSpaceDE w:val="0"/>
              <w:autoSpaceDN w:val="0"/>
              <w:spacing w:line="210" w:lineRule="exact"/>
              <w:ind w:left="345" w:hangingChars="150" w:hanging="345"/>
              <w:jc w:val="left"/>
              <w:rPr>
                <w:rFonts w:ascii="ＭＳ 明朝" w:hAnsi="ＭＳ 明朝"/>
                <w:spacing w:val="8"/>
              </w:rPr>
            </w:pPr>
            <w:r>
              <w:rPr>
                <w:rFonts w:ascii="ＭＳ 明朝" w:hAnsi="ＭＳ 明朝" w:hint="eastAsia"/>
                <w:spacing w:val="8"/>
              </w:rPr>
              <w:t xml:space="preserve"> 五の二　申請者が、労働に関する法律の規定であって政令で定めるものにより罰金の刑に処せられ、その執行を終わり、又は執行を受けることがなくなるまでの者であるとき。</w:t>
            </w:r>
          </w:p>
          <w:p w:rsidR="00EA6721" w:rsidRDefault="00EA6721">
            <w:pPr>
              <w:suppressAutoHyphens/>
              <w:kinsoku w:val="0"/>
              <w:wordWrap w:val="0"/>
              <w:autoSpaceDE w:val="0"/>
              <w:autoSpaceDN w:val="0"/>
              <w:spacing w:line="210" w:lineRule="exact"/>
              <w:ind w:left="345" w:hangingChars="150" w:hanging="345"/>
              <w:jc w:val="left"/>
              <w:rPr>
                <w:rFonts w:ascii="ＭＳ 明朝" w:hAnsi="ＭＳ 明朝"/>
                <w:spacing w:val="8"/>
              </w:rPr>
            </w:pPr>
          </w:p>
          <w:p w:rsidR="00EA6721" w:rsidRDefault="003F3DE3">
            <w:pPr>
              <w:suppressAutoHyphens/>
              <w:kinsoku w:val="0"/>
              <w:wordWrap w:val="0"/>
              <w:autoSpaceDE w:val="0"/>
              <w:autoSpaceDN w:val="0"/>
              <w:spacing w:line="210" w:lineRule="exact"/>
              <w:ind w:leftChars="-50" w:left="-107" w:firstLineChars="100" w:firstLine="230"/>
              <w:jc w:val="left"/>
              <w:rPr>
                <w:rFonts w:ascii="ＭＳ 明朝" w:hAnsi="ＭＳ 明朝"/>
                <w:spacing w:val="8"/>
              </w:rPr>
            </w:pPr>
            <w:r>
              <w:rPr>
                <w:rFonts w:ascii="ＭＳ 明朝" w:hAnsi="ＭＳ 明朝" w:hint="eastAsia"/>
                <w:spacing w:val="8"/>
              </w:rPr>
              <w:t>五の三　申請者が、保険料等について、当該申請をした日の前日までに、納付義務を定め</w:t>
            </w:r>
          </w:p>
          <w:p w:rsidR="00EA6721" w:rsidRDefault="003F3DE3">
            <w:pPr>
              <w:suppressAutoHyphens/>
              <w:kinsoku w:val="0"/>
              <w:wordWrap w:val="0"/>
              <w:autoSpaceDE w:val="0"/>
              <w:autoSpaceDN w:val="0"/>
              <w:spacing w:line="210" w:lineRule="exact"/>
              <w:ind w:leftChars="-50" w:left="-107" w:firstLineChars="200" w:firstLine="460"/>
              <w:jc w:val="left"/>
              <w:rPr>
                <w:rFonts w:ascii="ＭＳ 明朝" w:hAnsi="ＭＳ 明朝"/>
                <w:spacing w:val="8"/>
              </w:rPr>
            </w:pPr>
            <w:r>
              <w:rPr>
                <w:rFonts w:ascii="ＭＳ 明朝" w:hAnsi="ＭＳ 明朝" w:hint="eastAsia"/>
                <w:spacing w:val="8"/>
              </w:rPr>
              <w:t>た法律の規定に基づく滞納処分を受け、かつ、当該処分を受けた日から正当な理由なく</w:t>
            </w:r>
          </w:p>
          <w:p w:rsidR="00EA6721" w:rsidRDefault="003F3DE3">
            <w:pPr>
              <w:suppressAutoHyphens/>
              <w:kinsoku w:val="0"/>
              <w:wordWrap w:val="0"/>
              <w:autoSpaceDE w:val="0"/>
              <w:autoSpaceDN w:val="0"/>
              <w:spacing w:line="210" w:lineRule="exact"/>
              <w:ind w:leftChars="-50" w:left="-107" w:firstLineChars="200" w:firstLine="460"/>
              <w:jc w:val="left"/>
              <w:rPr>
                <w:rFonts w:ascii="ＭＳ 明朝" w:hAnsi="ＭＳ 明朝"/>
                <w:spacing w:val="8"/>
              </w:rPr>
            </w:pPr>
            <w:r>
              <w:rPr>
                <w:rFonts w:ascii="ＭＳ 明朝" w:hAnsi="ＭＳ 明朝" w:hint="eastAsia"/>
                <w:spacing w:val="8"/>
              </w:rPr>
              <w:t>３月以上の期間にわたり、当該処分を受けた日以降に納期限の到来した保険料等の全て</w:t>
            </w:r>
          </w:p>
          <w:p w:rsidR="00EA6721" w:rsidRDefault="003F3DE3">
            <w:pPr>
              <w:suppressAutoHyphens/>
              <w:kinsoku w:val="0"/>
              <w:wordWrap w:val="0"/>
              <w:autoSpaceDE w:val="0"/>
              <w:autoSpaceDN w:val="0"/>
              <w:spacing w:line="210" w:lineRule="exact"/>
              <w:ind w:leftChars="-50" w:left="-107" w:firstLineChars="200" w:firstLine="460"/>
              <w:jc w:val="left"/>
              <w:rPr>
                <w:rFonts w:ascii="ＭＳ 明朝" w:hAnsi="ＭＳ 明朝"/>
                <w:spacing w:val="2"/>
              </w:rPr>
            </w:pPr>
            <w:r>
              <w:rPr>
                <w:rFonts w:ascii="ＭＳ 明朝" w:hAnsi="ＭＳ 明朝" w:hint="eastAsia"/>
                <w:spacing w:val="8"/>
              </w:rPr>
              <w:t>を引き続き滞納している者であるとき。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六　申請者が、第１０４条第１項又は第１１５条の３５第６項の規定により許可を取り消され、その取消しの日から起算して５年を経過しない者（当該許可を取り消された者が 法人である場合においては、当該取消しの処分に係る行政手続法第１５条の規定による 通知があった日前６０日以内に当該法人の役員又はその開設した介護老人保健施設を管理する者（以下「介護老人保健施設の管理者」という。）であった者で当該取消しの日 から起算して５年を経過しないものを含み、当該許可を取り消された者が第一号の厚生 労働大臣が定める者のうち法人でないものである場合においては、当該通知があった日 前６０日以内に当該者の開設した介護老人保健施設の管理者であった者で当該取消しの日から起算して５年を経過しないものを含む。）であるとき。ただし、当該許可の取消しが、介護老人保健施設の許可の取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8"/>
              </w:rPr>
            </w:pPr>
            <w:r>
              <w:rPr>
                <w:rFonts w:ascii="ＭＳ 明朝" w:hAnsi="ＭＳ 明朝"/>
                <w:spacing w:val="18"/>
              </w:rPr>
              <w:t xml:space="preserve"> </w:t>
            </w:r>
            <w:r>
              <w:rPr>
                <w:rFonts w:ascii="ＭＳ 明朝" w:hAnsi="ＭＳ 明朝" w:hint="eastAsia"/>
                <w:spacing w:val="8"/>
              </w:rPr>
              <w:t>七　申請者が、第１０４条第１項又は第１１５条の３５第６項の規定による許可の取消しの処分に係る行政手続法第１５条の規定による通知があった日から当該処分をする日又は処分をしないことを決定する日までの間に第９９条第２項の規定による廃止の届出をした者（当該廃止について相当の理由がある者を除く。）で、当該届出の日から起算して５年を経過しないものであるとき。</w:t>
            </w:r>
          </w:p>
          <w:p w:rsidR="00EA6721" w:rsidRDefault="00EA6721">
            <w:pPr>
              <w:suppressAutoHyphens/>
              <w:kinsoku w:val="0"/>
              <w:wordWrap w:val="0"/>
              <w:autoSpaceDE w:val="0"/>
              <w:autoSpaceDN w:val="0"/>
              <w:spacing w:line="210" w:lineRule="exact"/>
              <w:ind w:left="345" w:hangingChars="150" w:hanging="345"/>
              <w:jc w:val="left"/>
              <w:rPr>
                <w:rFonts w:ascii="ＭＳ 明朝" w:hAnsi="ＭＳ 明朝"/>
                <w:spacing w:val="8"/>
              </w:rPr>
            </w:pPr>
          </w:p>
          <w:p w:rsidR="00EA6721" w:rsidRDefault="00EA6721">
            <w:pPr>
              <w:suppressAutoHyphens/>
              <w:kinsoku w:val="0"/>
              <w:wordWrap w:val="0"/>
              <w:autoSpaceDE w:val="0"/>
              <w:autoSpaceDN w:val="0"/>
              <w:spacing w:line="210" w:lineRule="exact"/>
              <w:ind w:left="345" w:hangingChars="150" w:hanging="345"/>
              <w:jc w:val="left"/>
              <w:rPr>
                <w:rFonts w:ascii="ＭＳ 明朝" w:hAnsi="ＭＳ 明朝"/>
                <w:spacing w:val="8"/>
              </w:rPr>
            </w:pPr>
          </w:p>
          <w:p w:rsidR="00EA6721" w:rsidRDefault="003F3DE3">
            <w:pPr>
              <w:suppressAutoHyphens/>
              <w:kinsoku w:val="0"/>
              <w:wordWrap w:val="0"/>
              <w:autoSpaceDE w:val="0"/>
              <w:autoSpaceDN w:val="0"/>
              <w:spacing w:line="210" w:lineRule="exact"/>
              <w:ind w:left="345" w:hangingChars="150" w:hanging="345"/>
              <w:jc w:val="left"/>
              <w:rPr>
                <w:rFonts w:ascii="ＭＳ 明朝" w:hAnsi="ＭＳ 明朝"/>
                <w:spacing w:val="2"/>
              </w:rPr>
            </w:pPr>
            <w:r>
              <w:rPr>
                <w:rFonts w:ascii="ＭＳ 明朝" w:hAnsi="ＭＳ 明朝" w:hint="eastAsia"/>
                <w:spacing w:val="8"/>
              </w:rPr>
              <w:t xml:space="preserve"> 七の二　申請者が、第１００条第１項の規定による検査が行われた日から聴聞決定予定日（当該検査の結果に基づき第１０４条第１項の規定による許可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９９条第２項の規定による廃止の届出をした者（当該廃止について相当の理由がある者を除く。）で、当該届出の日から起算して５年を経過しないもの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八　第７号に規定する期間内に第９９条第２項の規定による廃止の届出があった場合において、申請者が、同号の通知の日前６０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５年を経過しないもの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九　申請者が、許可の申請前５年以内に居宅サービス等に関し不正又は著しく不当な行為をした者であるとき。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375" w:hangingChars="150" w:hanging="375"/>
              <w:jc w:val="left"/>
              <w:rPr>
                <w:rFonts w:ascii="ＭＳ 明朝" w:hAnsi="ＭＳ 明朝"/>
                <w:spacing w:val="2"/>
              </w:rPr>
            </w:pPr>
            <w:r>
              <w:rPr>
                <w:rFonts w:ascii="ＭＳ 明朝" w:hAnsi="ＭＳ 明朝"/>
                <w:spacing w:val="18"/>
              </w:rPr>
              <w:t xml:space="preserve"> </w:t>
            </w:r>
            <w:r>
              <w:rPr>
                <w:rFonts w:ascii="ＭＳ 明朝" w:hAnsi="ＭＳ 明朝" w:hint="eastAsia"/>
                <w:spacing w:val="8"/>
              </w:rPr>
              <w:t>十　申請者が、法人で、その役員等のうちに第四号から前号までのいずれかに該当する者のあるものであるとき。</w:t>
            </w:r>
          </w:p>
          <w:p w:rsidR="00EA6721" w:rsidRDefault="00EA6721">
            <w:pPr>
              <w:suppressAutoHyphens/>
              <w:kinsoku w:val="0"/>
              <w:wordWrap w:val="0"/>
              <w:autoSpaceDE w:val="0"/>
              <w:autoSpaceDN w:val="0"/>
              <w:spacing w:line="210" w:lineRule="exact"/>
              <w:jc w:val="left"/>
              <w:rPr>
                <w:rFonts w:ascii="ＭＳ 明朝" w:hAnsi="ＭＳ 明朝"/>
                <w:spacing w:val="2"/>
              </w:rPr>
            </w:pPr>
          </w:p>
          <w:p w:rsidR="00EA6721" w:rsidRDefault="003F3DE3">
            <w:pPr>
              <w:suppressAutoHyphens/>
              <w:kinsoku w:val="0"/>
              <w:wordWrap w:val="0"/>
              <w:autoSpaceDE w:val="0"/>
              <w:autoSpaceDN w:val="0"/>
              <w:spacing w:line="210" w:lineRule="exact"/>
              <w:ind w:left="625" w:hangingChars="250" w:hanging="625"/>
              <w:jc w:val="left"/>
            </w:pPr>
            <w:r>
              <w:rPr>
                <w:rFonts w:ascii="ＭＳ 明朝" w:hAnsi="ＭＳ 明朝"/>
                <w:spacing w:val="18"/>
              </w:rPr>
              <w:t xml:space="preserve"> </w:t>
            </w:r>
            <w:r>
              <w:rPr>
                <w:rFonts w:ascii="ＭＳ 明朝" w:hAnsi="ＭＳ 明朝" w:hint="eastAsia"/>
                <w:spacing w:val="8"/>
              </w:rPr>
              <w:t>十一　申請者が、第一号の厚生労働大臣が定める者のうち法人でないもので、その事業所</w:t>
            </w:r>
            <w:r>
              <w:rPr>
                <w:rFonts w:ascii="ＭＳ 明朝" w:hAnsi="ＭＳ 明朝"/>
                <w:spacing w:val="18"/>
              </w:rPr>
              <w:t xml:space="preserve"> </w:t>
            </w:r>
            <w:r>
              <w:rPr>
                <w:rFonts w:ascii="ＭＳ 明朝" w:hAnsi="ＭＳ 明朝" w:hint="eastAsia"/>
                <w:spacing w:val="8"/>
              </w:rPr>
              <w:t>を管理する者その他の政令で定める使用人のうちに第四号から第九号までのいずれかに該当する者のあるものであるとき。</w:t>
            </w:r>
          </w:p>
          <w:p w:rsidR="00EA6721" w:rsidRDefault="00EA6721">
            <w:pPr>
              <w:suppressAutoHyphens/>
              <w:kinsoku w:val="0"/>
              <w:wordWrap w:val="0"/>
              <w:autoSpaceDE w:val="0"/>
              <w:autoSpaceDN w:val="0"/>
              <w:spacing w:line="210" w:lineRule="exact"/>
              <w:jc w:val="left"/>
              <w:rPr>
                <w:rFonts w:ascii="ＭＳ 明朝" w:hAnsi="ＭＳ 明朝"/>
                <w:color w:val="auto"/>
                <w:sz w:val="24"/>
              </w:rPr>
            </w:pPr>
          </w:p>
        </w:tc>
      </w:tr>
    </w:tbl>
    <w:p w:rsidR="003F3DE3" w:rsidRDefault="003F3DE3">
      <w:pPr>
        <w:adjustRightInd/>
        <w:spacing w:line="210" w:lineRule="exact"/>
        <w:rPr>
          <w:rFonts w:ascii="ＭＳ 明朝" w:hAnsi="ＭＳ 明朝"/>
          <w:spacing w:val="2"/>
        </w:rPr>
      </w:pPr>
    </w:p>
    <w:sectPr w:rsidR="003F3DE3">
      <w:headerReference w:type="default" r:id="rId6"/>
      <w:footerReference w:type="default" r:id="rId7"/>
      <w:type w:val="continuous"/>
      <w:pgSz w:w="11906" w:h="16838"/>
      <w:pgMar w:top="851" w:right="1134" w:bottom="567" w:left="1134" w:header="284" w:footer="284" w:gutter="0"/>
      <w:pgNumType w:start="125"/>
      <w:cols w:space="720"/>
      <w:noEndnote/>
      <w:docGrid w:type="linesAndChars" w:linePitch="20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D5" w:rsidRDefault="006273D5">
      <w:r>
        <w:separator/>
      </w:r>
    </w:p>
  </w:endnote>
  <w:endnote w:type="continuationSeparator" w:id="0">
    <w:p w:rsidR="006273D5" w:rsidRDefault="0062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21" w:rsidRDefault="00EA6721">
    <w:pPr>
      <w:pStyle w:val="a4"/>
      <w:jc w:val="center"/>
    </w:pPr>
  </w:p>
  <w:p w:rsidR="00EA6721" w:rsidRDefault="003F3DE3">
    <w:pPr>
      <w:pStyle w:val="a4"/>
      <w:jc w:val="center"/>
    </w:pPr>
    <w:r>
      <w:rPr>
        <w:rFonts w:hint="eastAsia"/>
      </w:rPr>
      <w:fldChar w:fldCharType="begin"/>
    </w:r>
    <w:r>
      <w:rPr>
        <w:rFonts w:hint="eastAsia"/>
      </w:rPr>
      <w:instrText xml:space="preserve">PAGE  \* MERGEFORMAT </w:instrText>
    </w:r>
    <w:r>
      <w:rPr>
        <w:rFonts w:hint="eastAsia"/>
      </w:rPr>
      <w:fldChar w:fldCharType="separate"/>
    </w:r>
    <w:r w:rsidR="00C57A13">
      <w:rPr>
        <w:noProof/>
      </w:rPr>
      <w:t>126</w:t>
    </w:r>
    <w:r>
      <w:rPr>
        <w:rFonts w:hint="eastAsia"/>
      </w:rPr>
      <w:fldChar w:fldCharType="end"/>
    </w:r>
  </w:p>
  <w:p w:rsidR="00EA6721" w:rsidRDefault="00EA67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D5" w:rsidRDefault="006273D5">
      <w:r>
        <w:separator/>
      </w:r>
    </w:p>
  </w:footnote>
  <w:footnote w:type="continuationSeparator" w:id="0">
    <w:p w:rsidR="006273D5" w:rsidRDefault="0062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21" w:rsidRDefault="00EA6721">
    <w:pPr>
      <w:adjustRightInd/>
      <w:rPr>
        <w:rFonts w:ascii="ＭＳ 明朝" w:hAns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819"/>
  <w:drawingGridVerticalSpacing w:val="209"/>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40"/>
    <w:rsid w:val="003F3DE3"/>
    <w:rsid w:val="006273D5"/>
    <w:rsid w:val="00835340"/>
    <w:rsid w:val="00C57A13"/>
    <w:rsid w:val="00EA672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C03225-964C-4927-928C-14277E4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basedOn w:val="a0"/>
    <w:link w:val="a4"/>
    <w:rPr>
      <w:color w:val="000000"/>
      <w:sz w:val="21"/>
      <w:lang w:val="en-US" w:eastAsia="ja-JP"/>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別紙４　（法第９４条第３項関係　介護老人保健施設用）</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　（法第９４条第３項関係　介護老人保健施設用）</dc:title>
  <dc:subject/>
  <dc:creator>介護保険課</dc:creator>
  <cp:keywords/>
  <dc:description/>
  <cp:lastModifiedBy>渡部＿勇樹</cp:lastModifiedBy>
  <cp:revision>3</cp:revision>
  <cp:lastPrinted>2007-04-26T07:20:00Z</cp:lastPrinted>
  <dcterms:created xsi:type="dcterms:W3CDTF">2023-12-28T07:15:00Z</dcterms:created>
  <dcterms:modified xsi:type="dcterms:W3CDTF">2024-02-01T08:24:00Z</dcterms:modified>
  <cp:category/>
  <cp:contentStatus/>
</cp:coreProperties>
</file>