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Relationship Target="docProps/custom.xml" Id="rId4" Type="http://schemas.openxmlformats.org/officeDocument/2006/relationships/custom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50" w:lineRule="exact"/>
        <w:jc w:val="left"/>
        <w:rPr>
          <w:rFonts w:hint="default" w:asciiTheme="minorEastAsia" w:hAnsiTheme="minorEastAsia" w:eastAsiaTheme="minorEastAsia"/>
          <w:color w:val="000000" w:themeColor="text1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color w:val="000000" w:themeColor="text1"/>
        </w:rPr>
        <w:t>（様式１－３）</w:t>
      </w:r>
    </w:p>
    <w:p>
      <w:pPr>
        <w:pStyle w:val="0"/>
        <w:spacing w:line="350" w:lineRule="exact"/>
        <w:jc w:val="left"/>
        <w:rPr>
          <w:rFonts w:hint="default" w:eastAsia="PMingLiU" w:asciiTheme="minorEastAsia" w:hAnsiTheme="minorEastAsia"/>
          <w:color w:val="000000" w:themeColor="text1"/>
        </w:rPr>
      </w:pPr>
    </w:p>
    <w:p>
      <w:pPr>
        <w:pStyle w:val="0"/>
        <w:spacing w:line="350" w:lineRule="exact"/>
        <w:jc w:val="righ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年　　月　　日</w:t>
      </w:r>
    </w:p>
    <w:p>
      <w:pPr>
        <w:pStyle w:val="0"/>
        <w:spacing w:line="350" w:lineRule="exact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spacing w:line="350" w:lineRule="exact"/>
        <w:ind w:firstLine="218" w:firstLineChars="100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北海道知事　殿</w:t>
      </w:r>
    </w:p>
    <w:p>
      <w:pPr>
        <w:pStyle w:val="0"/>
        <w:spacing w:line="350" w:lineRule="exact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spacing w:line="360" w:lineRule="auto"/>
        <w:ind w:left="3968" w:leftChars="1820"/>
        <w:rPr>
          <w:rFonts w:hint="default" w:asciiTheme="minorEastAsia" w:hAnsiTheme="minorEastAsia" w:eastAsiaTheme="minorEastAsia"/>
          <w:color w:val="000000" w:themeColor="text1"/>
          <w:u w:val="single" w:color="auto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団体の名称　　　</w:t>
      </w:r>
      <w:r>
        <w:rPr>
          <w:rFonts w:hint="eastAsia" w:asciiTheme="minorEastAsia" w:hAnsiTheme="minorEastAsia" w:eastAsiaTheme="minorEastAsia"/>
          <w:color w:val="000000" w:themeColor="text1"/>
          <w:u w:val="single" w:color="auto"/>
        </w:rPr>
        <w:t>　　　　　　　　　　　　　　　　</w:t>
      </w:r>
    </w:p>
    <w:p>
      <w:pPr>
        <w:pStyle w:val="0"/>
        <w:spacing w:line="360" w:lineRule="auto"/>
        <w:ind w:left="3968" w:leftChars="1820"/>
        <w:rPr>
          <w:rFonts w:hint="default" w:eastAsia="PMingLiU" w:asciiTheme="minorEastAsia" w:hAnsiTheme="minorEastAsia"/>
          <w:color w:val="000000" w:themeColor="text1"/>
          <w:u w:val="single" w:color="auto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事務所所在地　　</w:t>
      </w:r>
      <w:r>
        <w:rPr>
          <w:rFonts w:hint="eastAsia" w:asciiTheme="minorEastAsia" w:hAnsiTheme="minorEastAsia" w:eastAsiaTheme="minorEastAsia"/>
          <w:color w:val="000000" w:themeColor="text1"/>
          <w:u w:val="single" w:color="auto"/>
        </w:rPr>
        <w:t>　　　　　　　　　　　　　　　　　　</w:t>
      </w:r>
    </w:p>
    <w:p>
      <w:pPr>
        <w:pStyle w:val="0"/>
        <w:spacing w:line="360" w:lineRule="auto"/>
        <w:ind w:left="3968" w:leftChars="1820"/>
        <w:rPr>
          <w:rFonts w:hint="default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代表者氏名　　　</w:t>
      </w:r>
      <w:r>
        <w:rPr>
          <w:rFonts w:hint="eastAsia" w:asciiTheme="minorEastAsia" w:hAnsiTheme="minorEastAsia" w:eastAsiaTheme="minorEastAsia"/>
          <w:color w:val="000000" w:themeColor="text1"/>
          <w:u w:val="single" w:color="auto"/>
        </w:rPr>
        <w:t>　　　　　　　　　　　　　　　　　　</w:t>
      </w:r>
    </w:p>
    <w:p>
      <w:pPr>
        <w:pStyle w:val="0"/>
        <w:spacing w:line="360" w:lineRule="auto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spacing w:line="360" w:lineRule="auto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spacing w:line="350" w:lineRule="exact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spacing w:line="350" w:lineRule="exact"/>
        <w:jc w:val="center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処遇改善等加算Ⅱに係る園内研修における講師認定について</w:t>
      </w:r>
    </w:p>
    <w:p>
      <w:pPr>
        <w:pStyle w:val="0"/>
        <w:spacing w:line="350" w:lineRule="exact"/>
        <w:jc w:val="center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（幼稚園・認定こども園）</w:t>
      </w:r>
    </w:p>
    <w:p>
      <w:pPr>
        <w:pStyle w:val="0"/>
        <w:spacing w:line="350" w:lineRule="exact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spacing w:line="350" w:lineRule="exact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spacing w:line="350" w:lineRule="exact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spacing w:line="350" w:lineRule="exact"/>
        <w:ind w:firstLine="218" w:firstLineChars="100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「施設型給付費等に係る処遇改善等加算Ⅱに係る研修受講要件について」（令和元年６月</w:t>
      </w:r>
      <w:r>
        <w:rPr>
          <w:rFonts w:hint="eastAsia" w:asciiTheme="minorEastAsia" w:hAnsiTheme="minorEastAsia" w:eastAsiaTheme="minorEastAsia"/>
          <w:color w:val="000000" w:themeColor="text1"/>
        </w:rPr>
        <w:t>24</w:t>
      </w:r>
      <w:r>
        <w:rPr>
          <w:rFonts w:hint="eastAsia" w:asciiTheme="minorEastAsia" w:hAnsiTheme="minorEastAsia" w:eastAsiaTheme="minorEastAsia"/>
          <w:color w:val="000000" w:themeColor="text1"/>
        </w:rPr>
        <w:t>日内閣府・文部科学省・厚生労働省担当課長連名通知）に基づく園内研修の講師として、別添の者を認めたので、一覧により報告します。</w:t>
      </w:r>
    </w:p>
    <w:p>
      <w:pPr>
        <w:pStyle w:val="0"/>
        <w:spacing w:line="350" w:lineRule="exact"/>
        <w:rPr>
          <w:rFonts w:hint="default" w:asciiTheme="minorEastAsia" w:hAnsiTheme="minorEastAsia" w:eastAsiaTheme="minorEastAsia"/>
          <w:color w:val="000000" w:themeColor="text1"/>
        </w:rPr>
      </w:pPr>
    </w:p>
    <w:sectPr>
      <w:headerReference r:id="rId5" w:type="default"/>
      <w:footerReference r:id="rId6" w:type="default"/>
      <w:pgSz w:w="11906" w:h="16838"/>
      <w:pgMar w:top="1134" w:right="1134" w:bottom="737" w:left="1134" w:header="851" w:footer="340" w:gutter="0"/>
      <w:pgNumType w:fmt="numberInDash"/>
      <w:cols w:space="720"/>
      <w:textDirection w:val="lrTb"/>
      <w:docGrid w:type="linesAndChars" w:linePitch="332" w:charSpace="-44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">
    <w:panose1 w:val="00000000000000000000"/>
    <w:charset w:val="80"/>
    <w:family w:val="swiss"/>
    <w:pitch w:val="fixed"/>
    <w:sig w:usb0="00000000" w:usb1="00000000" w:usb2="00000000" w:usb3="00000000" w:csb0="00000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PMingLi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default"/>
      </w:rPr>
      <w:id w:val="321013013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28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- 1 -</w:t>
        </w:r>
        <w:r>
          <w:rPr>
            <w:rFonts w:hint="eastAsia"/>
          </w:rPr>
          <w:fldChar w:fldCharType="end"/>
        </w:r>
      </w:p>
    </w:sdtContent>
  </w:sdt>
  <w:p>
    <w:pPr>
      <w:pStyle w:val="28"/>
      <w:jc w:val="center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31"/>
      <w:jc w:val="center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bordersDoNotSurroundHeader/>
  <w:bordersDoNotSurroundFooter/>
  <w:defaultTabStop w:val="840"/>
  <w:drawingGridHorizontalSpacing w:val="109"/>
  <w:drawingGridVerticalSpacing w:val="16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日付 (文字)"/>
    <w:next w:val="15"/>
    <w:link w:val="27"/>
    <w:uiPriority w:val="0"/>
    <w:rPr>
      <w:kern w:val="2"/>
      <w:sz w:val="24"/>
    </w:rPr>
  </w:style>
  <w:style w:type="character" w:styleId="16" w:customStyle="1">
    <w:name w:val="結語 (文字)"/>
    <w:next w:val="16"/>
    <w:link w:val="26"/>
    <w:uiPriority w:val="0"/>
    <w:rPr>
      <w:rFonts w:ascii="ＭＳ 明朝" w:hAnsi="ＭＳ 明朝"/>
      <w:kern w:val="2"/>
      <w:sz w:val="24"/>
    </w:rPr>
  </w:style>
  <w:style w:type="character" w:styleId="17" w:customStyle="1">
    <w:name w:val="記 (文字)"/>
    <w:next w:val="17"/>
    <w:link w:val="25"/>
    <w:uiPriority w:val="0"/>
    <w:rPr>
      <w:rFonts w:ascii="ＭＳ 明朝" w:hAnsi="ＭＳ 明朝"/>
      <w:kern w:val="2"/>
      <w:sz w:val="24"/>
    </w:rPr>
  </w:style>
  <w:style w:type="character" w:styleId="18" w:customStyle="1">
    <w:name w:val="吹き出し (文字)"/>
    <w:next w:val="18"/>
    <w:link w:val="33"/>
    <w:uiPriority w:val="0"/>
    <w:rPr>
      <w:rFonts w:ascii="Arial" w:hAnsi="Arial" w:eastAsia="ＭＳ ゴシック"/>
      <w:sz w:val="18"/>
    </w:rPr>
  </w:style>
  <w:style w:type="character" w:styleId="19" w:customStyle="1">
    <w:name w:val="コメント内容 (文字)"/>
    <w:next w:val="19"/>
    <w:link w:val="32"/>
    <w:uiPriority w:val="0"/>
    <w:rPr>
      <w:b w:val="1"/>
    </w:rPr>
  </w:style>
  <w:style w:type="character" w:styleId="20" w:customStyle="1">
    <w:name w:val="コメント文字列 (文字)"/>
    <w:basedOn w:val="10"/>
    <w:next w:val="20"/>
    <w:link w:val="29"/>
    <w:uiPriority w:val="0"/>
  </w:style>
  <w:style w:type="character" w:styleId="21" w:customStyle="1">
    <w:name w:val="フッター (文字)"/>
    <w:basedOn w:val="10"/>
    <w:next w:val="21"/>
    <w:link w:val="28"/>
    <w:uiPriority w:val="0"/>
  </w:style>
  <w:style w:type="character" w:styleId="22" w:customStyle="1">
    <w:name w:val="ヘッダー (文字)"/>
    <w:basedOn w:val="10"/>
    <w:next w:val="22"/>
    <w:link w:val="31"/>
    <w:uiPriority w:val="0"/>
  </w:style>
  <w:style w:type="character" w:styleId="23">
    <w:name w:val="annotation reference"/>
    <w:next w:val="23"/>
    <w:link w:val="0"/>
    <w:uiPriority w:val="0"/>
    <w:semiHidden/>
    <w:rPr>
      <w:sz w:val="18"/>
    </w:rPr>
  </w:style>
  <w:style w:type="paragraph" w:styleId="24">
    <w:name w:val="Normal (Web)"/>
    <w:basedOn w:val="0"/>
    <w:next w:val="2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paragraph" w:styleId="25">
    <w:name w:val="Note Heading"/>
    <w:basedOn w:val="0"/>
    <w:next w:val="0"/>
    <w:link w:val="17"/>
    <w:uiPriority w:val="0"/>
    <w:pPr>
      <w:jc w:val="center"/>
    </w:pPr>
    <w:rPr>
      <w:rFonts w:ascii="ＭＳ 明朝" w:hAnsi="ＭＳ 明朝"/>
    </w:rPr>
  </w:style>
  <w:style w:type="paragraph" w:styleId="26">
    <w:name w:val="Closing"/>
    <w:basedOn w:val="0"/>
    <w:next w:val="26"/>
    <w:link w:val="16"/>
    <w:uiPriority w:val="0"/>
    <w:pPr>
      <w:jc w:val="right"/>
    </w:pPr>
    <w:rPr>
      <w:rFonts w:ascii="ＭＳ 明朝" w:hAnsi="ＭＳ 明朝"/>
    </w:rPr>
  </w:style>
  <w:style w:type="paragraph" w:styleId="27">
    <w:name w:val="Date"/>
    <w:basedOn w:val="0"/>
    <w:next w:val="0"/>
    <w:link w:val="15"/>
    <w:uiPriority w:val="0"/>
  </w:style>
  <w:style w:type="paragraph" w:styleId="28">
    <w:name w:val="footer"/>
    <w:basedOn w:val="0"/>
    <w:next w:val="28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9">
    <w:name w:val="annotation text"/>
    <w:basedOn w:val="0"/>
    <w:next w:val="29"/>
    <w:link w:val="20"/>
    <w:uiPriority w:val="0"/>
    <w:semiHidden/>
    <w:pPr>
      <w:jc w:val="left"/>
    </w:pPr>
  </w:style>
  <w:style w:type="paragraph" w:styleId="30" w:customStyle="1">
    <w:name w:val="Default"/>
    <w:next w:val="30"/>
    <w:link w:val="0"/>
    <w:uiPriority w:val="0"/>
    <w:pPr>
      <w:widowControl w:val="0"/>
      <w:autoSpaceDE w:val="0"/>
      <w:autoSpaceDN w:val="0"/>
      <w:adjustRightInd w:val="0"/>
    </w:pPr>
    <w:rPr>
      <w:rFonts w:ascii="ＭＳ" w:hAnsi="ＭＳ" w:eastAsia="ＭＳ"/>
      <w:color w:val="000000"/>
      <w:sz w:val="24"/>
    </w:rPr>
  </w:style>
  <w:style w:type="paragraph" w:styleId="31">
    <w:name w:val="header"/>
    <w:basedOn w:val="0"/>
    <w:next w:val="3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32">
    <w:name w:val="annotation subject"/>
    <w:basedOn w:val="29"/>
    <w:next w:val="29"/>
    <w:link w:val="19"/>
    <w:uiPriority w:val="0"/>
    <w:semiHidden/>
    <w:rPr>
      <w:b w:val="1"/>
    </w:rPr>
  </w:style>
  <w:style w:type="paragraph" w:styleId="33">
    <w:name w:val="Balloon Text"/>
    <w:basedOn w:val="0"/>
    <w:next w:val="33"/>
    <w:link w:val="18"/>
    <w:uiPriority w:val="0"/>
    <w:semiHidden/>
    <w:rPr>
      <w:rFonts w:ascii="Arial" w:hAnsi="Arial" w:eastAsia="ＭＳ ゴシック"/>
      <w:sz w:val="18"/>
    </w:rPr>
  </w:style>
  <w:style w:type="paragraph" w:styleId="34">
    <w:name w:val="List Paragraph"/>
    <w:basedOn w:val="0"/>
    <w:next w:val="34"/>
    <w:link w:val="0"/>
    <w:uiPriority w:val="0"/>
    <w:qFormat/>
    <w:pPr>
      <w:ind w:left="840" w:leftChars="400"/>
    </w:p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2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kern w:val="2"/>
      <w:sz w:val="22"/>
    </w:rPr>
  </w:style>
  <w:style w:type="paragraph" w:styleId="37">
    <w:name w:val="Revision"/>
    <w:next w:val="37"/>
    <w:link w:val="0"/>
    <w:uiPriority w:val="0"/>
    <w:rPr>
      <w:kern w:val="2"/>
      <w:sz w:val="24"/>
    </w:rPr>
  </w:style>
  <w:style w:type="character" w:styleId="38">
    <w:name w:val="Hyperlink"/>
    <w:basedOn w:val="10"/>
    <w:next w:val="38"/>
    <w:link w:val="0"/>
    <w:uiPriority w:val="0"/>
    <w:rPr>
      <w:color w:val="0000FF" w:themeColor="hyperlink"/>
      <w:u w:val="single" w:color="auto"/>
    </w:rPr>
  </w:style>
  <w:style w:type="table" w:styleId="39">
    <w:name w:val="Table Grid"/>
    <w:basedOn w:val="11"/>
    <w:next w:val="3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174</Words>
  <Characters>85</Characters>
  <Application>JUST Note</Application>
  <Lines>1</Lines>
  <Paragraphs>1</Paragraphs>
  <Company>厚生労働省</Company>
  <CharactersWithSpaces>258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事務連絡</dc:title>
  <dc:creator>厚生労働省ネットワークシステム</dc:creator>
  <cp:lastModifiedBy>野澤＿朱里（企画グループ）</cp:lastModifiedBy>
  <cp:lastPrinted>2022-02-04T04:08:00Z</cp:lastPrinted>
  <dcterms:created xsi:type="dcterms:W3CDTF">2019-11-11T07:38:00Z</dcterms:created>
  <dcterms:modified xsi:type="dcterms:W3CDTF">2022-03-16T07:50:12Z</dcterms:modified>
  <cp:revision>9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1041-9.1.0.4256</vt:lpwstr>
  </property>
</Properties>
</file>