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31" w:rsidRPr="00521231" w:rsidRDefault="00521231" w:rsidP="0069437A">
      <w:pPr>
        <w:ind w:firstLineChars="1500" w:firstLine="3300"/>
        <w:rPr>
          <w:rFonts w:ascii="UD デジタル 教科書体 N-R" w:eastAsia="UD デジタル 教科書体 N-R"/>
          <w:sz w:val="22"/>
        </w:rPr>
      </w:pPr>
      <w:r w:rsidRPr="00521231">
        <w:rPr>
          <w:rFonts w:ascii="UD デジタル 教科書体 N-R" w:eastAsia="UD デジタル 教科書体 N-R"/>
          <w:sz w:val="22"/>
        </w:rPr>
        <w:t xml:space="preserve">＜申請時チェックリスト＞　　　　　　　　　　</w:t>
      </w:r>
      <w:r w:rsidRPr="00521231">
        <w:rPr>
          <w:rFonts w:ascii="UD デジタル 教科書体 N-R" w:eastAsia="UD デジタル 教科書体 N-R" w:hint="eastAsia"/>
          <w:sz w:val="22"/>
        </w:rPr>
        <w:t>No.1</w:t>
      </w:r>
    </w:p>
    <w:tbl>
      <w:tblPr>
        <w:tblStyle w:val="a3"/>
        <w:tblW w:w="0" w:type="auto"/>
        <w:tblInd w:w="307" w:type="dxa"/>
        <w:tblLook w:val="04A0" w:firstRow="1" w:lastRow="0" w:firstColumn="1" w:lastColumn="0" w:noHBand="0" w:noVBand="1"/>
      </w:tblPr>
      <w:tblGrid>
        <w:gridCol w:w="2820"/>
        <w:gridCol w:w="4551"/>
        <w:gridCol w:w="1248"/>
      </w:tblGrid>
      <w:tr w:rsidR="00521231" w:rsidRPr="00521231" w:rsidTr="00853950">
        <w:trPr>
          <w:trHeight w:val="449"/>
        </w:trPr>
        <w:tc>
          <w:tcPr>
            <w:tcW w:w="7371" w:type="dxa"/>
            <w:gridSpan w:val="2"/>
            <w:vAlign w:val="bottom"/>
          </w:tcPr>
          <w:p w:rsidR="00521231" w:rsidRPr="00521231" w:rsidRDefault="00521231" w:rsidP="0069437A">
            <w:pPr>
              <w:jc w:val="center"/>
              <w:rPr>
                <w:rFonts w:ascii="UD デジタル 教科書体 N-R" w:eastAsia="UD デジタル 教科書体 N-R"/>
                <w:sz w:val="22"/>
                <w:szCs w:val="22"/>
              </w:rPr>
            </w:pPr>
            <w:r w:rsidRPr="00521231">
              <w:rPr>
                <w:rFonts w:ascii="UD デジタル 教科書体 N-R" w:eastAsia="UD デジタル 教科書体 N-R"/>
                <w:sz w:val="22"/>
                <w:szCs w:val="22"/>
              </w:rPr>
              <w:t>提出書類</w:t>
            </w:r>
          </w:p>
        </w:tc>
        <w:tc>
          <w:tcPr>
            <w:tcW w:w="1248" w:type="dxa"/>
            <w:vAlign w:val="bottom"/>
          </w:tcPr>
          <w:p w:rsidR="00521231" w:rsidRPr="00521231" w:rsidRDefault="00521231" w:rsidP="00D71325">
            <w:pPr>
              <w:jc w:val="center"/>
              <w:rPr>
                <w:rFonts w:ascii="UD デジタル 教科書体 N-R" w:eastAsia="UD デジタル 教科書体 N-R"/>
                <w:sz w:val="22"/>
                <w:szCs w:val="22"/>
              </w:rPr>
            </w:pPr>
            <w:r w:rsidRPr="00521231">
              <w:rPr>
                <w:rFonts w:ascii="UD デジタル 教科書体 N-R" w:eastAsia="UD デジタル 教科書体 N-R"/>
                <w:sz w:val="22"/>
                <w:szCs w:val="22"/>
              </w:rPr>
              <w:t>チェック</w:t>
            </w:r>
          </w:p>
        </w:tc>
      </w:tr>
      <w:tr w:rsidR="00521231" w:rsidRPr="00521231" w:rsidTr="00853950">
        <w:trPr>
          <w:trHeight w:val="413"/>
        </w:trPr>
        <w:tc>
          <w:tcPr>
            <w:tcW w:w="7371" w:type="dxa"/>
            <w:gridSpan w:val="2"/>
            <w:vAlign w:val="bottom"/>
          </w:tcPr>
          <w:p w:rsidR="00521231" w:rsidRPr="00521231" w:rsidRDefault="00521231" w:rsidP="00521231">
            <w:pPr>
              <w:rPr>
                <w:rFonts w:ascii="UD デジタル 教科書体 N-R" w:eastAsia="UD デジタル 教科書体 N-R"/>
                <w:sz w:val="22"/>
                <w:szCs w:val="22"/>
              </w:rPr>
            </w:pPr>
            <w:r w:rsidRPr="00521231">
              <w:rPr>
                <w:rFonts w:ascii="UD デジタル 教科書体 N-R" w:eastAsia="UD デジタル 教科書体 N-R" w:hint="eastAsia"/>
                <w:sz w:val="22"/>
                <w:szCs w:val="22"/>
              </w:rPr>
              <w:t>❶申請書（様式第１）</w:t>
            </w:r>
          </w:p>
        </w:tc>
        <w:tc>
          <w:tcPr>
            <w:tcW w:w="1248" w:type="dxa"/>
          </w:tcPr>
          <w:p w:rsidR="00521231" w:rsidRPr="00521231" w:rsidRDefault="00521231" w:rsidP="00521231">
            <w:pPr>
              <w:rPr>
                <w:rFonts w:ascii="UD デジタル 教科書体 N-R" w:eastAsia="UD デジタル 教科書体 N-R"/>
                <w:sz w:val="22"/>
                <w:szCs w:val="22"/>
                <w:u w:val="single"/>
              </w:rPr>
            </w:pPr>
          </w:p>
        </w:tc>
      </w:tr>
      <w:tr w:rsidR="00521231" w:rsidRPr="00521231" w:rsidTr="00853950">
        <w:trPr>
          <w:trHeight w:val="419"/>
        </w:trPr>
        <w:tc>
          <w:tcPr>
            <w:tcW w:w="7371" w:type="dxa"/>
            <w:gridSpan w:val="2"/>
            <w:tcBorders>
              <w:bottom w:val="dashed" w:sz="4" w:space="0" w:color="auto"/>
            </w:tcBorders>
            <w:vAlign w:val="bottom"/>
          </w:tcPr>
          <w:p w:rsidR="00521231" w:rsidRPr="00521231" w:rsidRDefault="00521231" w:rsidP="00521231">
            <w:pPr>
              <w:rPr>
                <w:rFonts w:ascii="UD デジタル 教科書体 N-R" w:eastAsia="UD デジタル 教科書体 N-R"/>
                <w:sz w:val="22"/>
                <w:szCs w:val="22"/>
              </w:rPr>
            </w:pPr>
            <w:r w:rsidRPr="00521231">
              <w:rPr>
                <w:rFonts w:ascii="UD デジタル 教科書体 N-R" w:eastAsia="UD デジタル 教科書体 N-R" w:hint="eastAsia"/>
                <w:sz w:val="22"/>
                <w:szCs w:val="22"/>
              </w:rPr>
              <w:t xml:space="preserve">　・日付、申請者の住所、名称、代表者氏名が記載されているか</w:t>
            </w:r>
          </w:p>
        </w:tc>
        <w:tc>
          <w:tcPr>
            <w:tcW w:w="1248" w:type="dxa"/>
            <w:tcBorders>
              <w:bottom w:val="dashed" w:sz="4" w:space="0" w:color="auto"/>
            </w:tcBorders>
          </w:tcPr>
          <w:p w:rsidR="00521231" w:rsidRPr="00521231" w:rsidRDefault="00521231" w:rsidP="00521231">
            <w:pPr>
              <w:rPr>
                <w:rFonts w:ascii="UD デジタル 教科書体 N-R" w:eastAsia="UD デジタル 教科書体 N-R"/>
                <w:sz w:val="22"/>
                <w:szCs w:val="22"/>
                <w:u w:val="single"/>
              </w:rPr>
            </w:pPr>
          </w:p>
        </w:tc>
      </w:tr>
      <w:tr w:rsidR="00521231" w:rsidRPr="00521231" w:rsidTr="00853950">
        <w:trPr>
          <w:trHeight w:val="425"/>
        </w:trPr>
        <w:tc>
          <w:tcPr>
            <w:tcW w:w="7371" w:type="dxa"/>
            <w:gridSpan w:val="2"/>
            <w:tcBorders>
              <w:top w:val="dashed" w:sz="4" w:space="0" w:color="auto"/>
            </w:tcBorders>
            <w:vAlign w:val="bottom"/>
          </w:tcPr>
          <w:p w:rsidR="00521231" w:rsidRPr="00521231" w:rsidRDefault="00521231" w:rsidP="00521231">
            <w:pPr>
              <w:rPr>
                <w:rFonts w:ascii="UD デジタル 教科書体 N-R" w:eastAsia="UD デジタル 教科書体 N-R"/>
                <w:sz w:val="22"/>
                <w:szCs w:val="22"/>
              </w:rPr>
            </w:pPr>
            <w:r w:rsidRPr="00521231">
              <w:rPr>
                <w:rFonts w:ascii="UD デジタル 教科書体 N-R" w:eastAsia="UD デジタル 教科書体 N-R" w:hint="eastAsia"/>
                <w:sz w:val="22"/>
                <w:szCs w:val="22"/>
              </w:rPr>
              <w:t xml:space="preserve">　・法定経営指導員の氏名が記載されているか</w:t>
            </w:r>
          </w:p>
        </w:tc>
        <w:tc>
          <w:tcPr>
            <w:tcW w:w="1248" w:type="dxa"/>
            <w:tcBorders>
              <w:top w:val="dashed" w:sz="4" w:space="0" w:color="auto"/>
            </w:tcBorders>
          </w:tcPr>
          <w:p w:rsidR="00521231" w:rsidRPr="00521231" w:rsidRDefault="00521231" w:rsidP="00521231">
            <w:pPr>
              <w:rPr>
                <w:rFonts w:ascii="UD デジタル 教科書体 N-R" w:eastAsia="UD デジタル 教科書体 N-R"/>
                <w:sz w:val="22"/>
                <w:szCs w:val="22"/>
                <w:u w:val="single"/>
              </w:rPr>
            </w:pPr>
          </w:p>
        </w:tc>
      </w:tr>
      <w:tr w:rsidR="00521231" w:rsidRPr="00521231" w:rsidTr="00853950">
        <w:trPr>
          <w:trHeight w:val="417"/>
        </w:trPr>
        <w:tc>
          <w:tcPr>
            <w:tcW w:w="7371" w:type="dxa"/>
            <w:gridSpan w:val="2"/>
            <w:vAlign w:val="bottom"/>
          </w:tcPr>
          <w:p w:rsidR="00521231" w:rsidRPr="00521231" w:rsidRDefault="00521231" w:rsidP="00521231">
            <w:pPr>
              <w:rPr>
                <w:rFonts w:ascii="UD デジタル 教科書体 N-R" w:eastAsia="UD デジタル 教科書体 N-R"/>
                <w:sz w:val="22"/>
                <w:szCs w:val="22"/>
              </w:rPr>
            </w:pPr>
            <w:r w:rsidRPr="00521231">
              <w:rPr>
                <w:rFonts w:ascii="UD デジタル 教科書体 N-R" w:eastAsia="UD デジタル 教科書体 N-R" w:hint="eastAsia"/>
                <w:sz w:val="22"/>
                <w:szCs w:val="22"/>
              </w:rPr>
              <w:t>❷別表１～４（別表４は該当がある場合のみ）</w:t>
            </w:r>
          </w:p>
        </w:tc>
        <w:tc>
          <w:tcPr>
            <w:tcW w:w="1248" w:type="dxa"/>
          </w:tcPr>
          <w:p w:rsidR="00521231" w:rsidRPr="00521231" w:rsidRDefault="00521231" w:rsidP="00521231">
            <w:pPr>
              <w:rPr>
                <w:rFonts w:ascii="UD デジタル 教科書体 N-R" w:eastAsia="UD デジタル 教科書体 N-R"/>
                <w:sz w:val="22"/>
                <w:szCs w:val="22"/>
                <w:u w:val="single"/>
              </w:rPr>
            </w:pPr>
          </w:p>
        </w:tc>
      </w:tr>
      <w:tr w:rsidR="00521231" w:rsidRPr="00521231" w:rsidTr="00853950">
        <w:trPr>
          <w:trHeight w:val="409"/>
        </w:trPr>
        <w:tc>
          <w:tcPr>
            <w:tcW w:w="2820" w:type="dxa"/>
            <w:vAlign w:val="bottom"/>
          </w:tcPr>
          <w:p w:rsidR="00521231" w:rsidRPr="00521231" w:rsidRDefault="00521231" w:rsidP="00521231">
            <w:pPr>
              <w:rPr>
                <w:rFonts w:ascii="UD デジタル 教科書体 N-R" w:eastAsia="UD デジタル 教科書体 N-R"/>
                <w:sz w:val="22"/>
                <w:szCs w:val="22"/>
              </w:rPr>
            </w:pPr>
            <w:r w:rsidRPr="00521231">
              <w:rPr>
                <w:rFonts w:ascii="UD デジタル 教科書体 N-R" w:eastAsia="UD デジタル 教科書体 N-R" w:hint="eastAsia"/>
                <w:sz w:val="22"/>
                <w:szCs w:val="22"/>
              </w:rPr>
              <w:t>❸事業報告書</w:t>
            </w:r>
          </w:p>
        </w:tc>
        <w:tc>
          <w:tcPr>
            <w:tcW w:w="4551" w:type="dxa"/>
            <w:vMerge w:val="restart"/>
            <w:vAlign w:val="center"/>
          </w:tcPr>
          <w:p w:rsidR="00521231" w:rsidRPr="00521231" w:rsidRDefault="00521231" w:rsidP="00521231">
            <w:pPr>
              <w:rPr>
                <w:rFonts w:ascii="UD デジタル 教科書体 N-R" w:eastAsia="UD デジタル 教科書体 N-R"/>
                <w:sz w:val="22"/>
                <w:szCs w:val="22"/>
              </w:rPr>
            </w:pPr>
            <w:r w:rsidRPr="00521231">
              <w:rPr>
                <w:rFonts w:ascii="UD デジタル 教科書体 N-R" w:eastAsia="UD デジタル 教科書体 N-R" w:hint="eastAsia"/>
                <w:noProof/>
                <w:sz w:val="22"/>
              </w:rPr>
              <mc:AlternateContent>
                <mc:Choice Requires="wps">
                  <w:drawing>
                    <wp:anchor distT="0" distB="0" distL="114300" distR="114300" simplePos="0" relativeHeight="251659264" behindDoc="0" locked="0" layoutInCell="1" allowOverlap="1" wp14:anchorId="74C14BAF" wp14:editId="36817EC6">
                      <wp:simplePos x="0" y="0"/>
                      <wp:positionH relativeFrom="column">
                        <wp:posOffset>52070</wp:posOffset>
                      </wp:positionH>
                      <wp:positionV relativeFrom="paragraph">
                        <wp:posOffset>41910</wp:posOffset>
                      </wp:positionV>
                      <wp:extent cx="200025" cy="933450"/>
                      <wp:effectExtent l="0" t="0" r="47625" b="19050"/>
                      <wp:wrapSquare wrapText="bothSides"/>
                      <wp:docPr id="3" name="右中かっこ 3"/>
                      <wp:cNvGraphicFramePr/>
                      <a:graphic xmlns:a="http://schemas.openxmlformats.org/drawingml/2006/main">
                        <a:graphicData uri="http://schemas.microsoft.com/office/word/2010/wordprocessingShape">
                          <wps:wsp>
                            <wps:cNvSpPr/>
                            <wps:spPr>
                              <a:xfrm>
                                <a:off x="0" y="0"/>
                                <a:ext cx="200025" cy="933450"/>
                              </a:xfrm>
                              <a:prstGeom prst="rightBrace">
                                <a:avLst>
                                  <a:gd name="adj1" fmla="val 8333"/>
                                  <a:gd name="adj2" fmla="val 48824"/>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350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1pt;margin-top:3.3pt;width:15.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" adj="386,10546" strokecolor="windowText" strokeweight="1pt">
                      <v:stroke joinstyle="miter"/>
                      <w10:wrap type="square"/>
                    </v:shape>
                  </w:pict>
                </mc:Fallback>
              </mc:AlternateContent>
            </w:r>
          </w:p>
          <w:p w:rsidR="00521231" w:rsidRPr="00521231" w:rsidRDefault="00521231" w:rsidP="00521231">
            <w:pPr>
              <w:rPr>
                <w:rFonts w:ascii="UD デジタル 教科書体 N-R" w:eastAsia="UD デジタル 教科書体 N-R"/>
                <w:sz w:val="22"/>
                <w:szCs w:val="22"/>
              </w:rPr>
            </w:pPr>
            <w:r w:rsidRPr="00521231">
              <w:rPr>
                <w:rFonts w:ascii="UD デジタル 教科書体 N-R" w:eastAsia="UD デジタル 教科書体 N-R" w:hint="eastAsia"/>
                <w:sz w:val="22"/>
                <w:szCs w:val="22"/>
              </w:rPr>
              <w:t>年度当初に道に提出した総会資料から変更がなければ省略可能</w:t>
            </w:r>
          </w:p>
        </w:tc>
        <w:tc>
          <w:tcPr>
            <w:tcW w:w="1248" w:type="dxa"/>
          </w:tcPr>
          <w:p w:rsidR="00521231" w:rsidRPr="00521231" w:rsidRDefault="00521231" w:rsidP="00521231">
            <w:pPr>
              <w:rPr>
                <w:rFonts w:ascii="UD デジタル 教科書体 N-R" w:eastAsia="UD デジタル 教科書体 N-R"/>
                <w:sz w:val="22"/>
                <w:szCs w:val="22"/>
                <w:u w:val="single"/>
              </w:rPr>
            </w:pPr>
          </w:p>
        </w:tc>
      </w:tr>
      <w:tr w:rsidR="00521231" w:rsidRPr="00521231" w:rsidTr="00853950">
        <w:trPr>
          <w:trHeight w:val="416"/>
        </w:trPr>
        <w:tc>
          <w:tcPr>
            <w:tcW w:w="2820" w:type="dxa"/>
            <w:vAlign w:val="bottom"/>
          </w:tcPr>
          <w:p w:rsidR="00521231" w:rsidRPr="00521231" w:rsidRDefault="00521231" w:rsidP="00521231">
            <w:pPr>
              <w:rPr>
                <w:rFonts w:ascii="UD デジタル 教科書体 N-R" w:eastAsia="UD デジタル 教科書体 N-R"/>
                <w:sz w:val="22"/>
                <w:szCs w:val="22"/>
              </w:rPr>
            </w:pPr>
            <w:r w:rsidRPr="00521231">
              <w:rPr>
                <w:rFonts w:ascii="UD デジタル 教科書体 N-R" w:eastAsia="UD デジタル 教科書体 N-R" w:hint="eastAsia"/>
                <w:sz w:val="22"/>
                <w:szCs w:val="22"/>
              </w:rPr>
              <w:t>❹賃借対照表</w:t>
            </w:r>
          </w:p>
        </w:tc>
        <w:tc>
          <w:tcPr>
            <w:tcW w:w="4551" w:type="dxa"/>
            <w:vMerge/>
            <w:vAlign w:val="bottom"/>
          </w:tcPr>
          <w:p w:rsidR="00521231" w:rsidRPr="00521231" w:rsidRDefault="00521231" w:rsidP="00521231">
            <w:pPr>
              <w:rPr>
                <w:rFonts w:ascii="UD デジタル 教科書体 N-R" w:eastAsia="UD デジタル 教科書体 N-R"/>
                <w:sz w:val="22"/>
                <w:szCs w:val="22"/>
              </w:rPr>
            </w:pPr>
          </w:p>
        </w:tc>
        <w:tc>
          <w:tcPr>
            <w:tcW w:w="1248" w:type="dxa"/>
          </w:tcPr>
          <w:p w:rsidR="00521231" w:rsidRPr="00521231" w:rsidRDefault="00521231" w:rsidP="00521231">
            <w:pPr>
              <w:rPr>
                <w:rFonts w:ascii="UD デジタル 教科書体 N-R" w:eastAsia="UD デジタル 教科書体 N-R"/>
                <w:sz w:val="22"/>
                <w:szCs w:val="22"/>
                <w:u w:val="single"/>
              </w:rPr>
            </w:pPr>
          </w:p>
        </w:tc>
      </w:tr>
      <w:tr w:rsidR="00521231" w:rsidRPr="00521231" w:rsidTr="00853950">
        <w:trPr>
          <w:trHeight w:val="421"/>
        </w:trPr>
        <w:tc>
          <w:tcPr>
            <w:tcW w:w="2820" w:type="dxa"/>
            <w:vAlign w:val="bottom"/>
          </w:tcPr>
          <w:p w:rsidR="00521231" w:rsidRPr="00521231" w:rsidRDefault="00521231" w:rsidP="00521231">
            <w:pPr>
              <w:rPr>
                <w:rFonts w:ascii="UD デジタル 教科書体 N-R" w:eastAsia="UD デジタル 教科書体 N-R"/>
                <w:sz w:val="22"/>
                <w:szCs w:val="22"/>
              </w:rPr>
            </w:pPr>
            <w:r w:rsidRPr="00521231">
              <w:rPr>
                <w:rFonts w:ascii="UD デジタル 教科書体 N-R" w:eastAsia="UD デジタル 教科書体 N-R" w:hint="eastAsia"/>
                <w:sz w:val="22"/>
                <w:szCs w:val="22"/>
              </w:rPr>
              <w:t>❺収支決算書</w:t>
            </w:r>
          </w:p>
        </w:tc>
        <w:tc>
          <w:tcPr>
            <w:tcW w:w="4551" w:type="dxa"/>
            <w:vMerge/>
            <w:vAlign w:val="bottom"/>
          </w:tcPr>
          <w:p w:rsidR="00521231" w:rsidRPr="00521231" w:rsidRDefault="00521231" w:rsidP="00521231">
            <w:pPr>
              <w:rPr>
                <w:rFonts w:ascii="UD デジタル 教科書体 N-R" w:eastAsia="UD デジタル 教科書体 N-R"/>
                <w:sz w:val="22"/>
                <w:szCs w:val="22"/>
              </w:rPr>
            </w:pPr>
          </w:p>
        </w:tc>
        <w:tc>
          <w:tcPr>
            <w:tcW w:w="1248" w:type="dxa"/>
          </w:tcPr>
          <w:p w:rsidR="00521231" w:rsidRPr="00521231" w:rsidRDefault="00521231" w:rsidP="00521231">
            <w:pPr>
              <w:rPr>
                <w:rFonts w:ascii="UD デジタル 教科書体 N-R" w:eastAsia="UD デジタル 教科書体 N-R"/>
                <w:sz w:val="22"/>
                <w:szCs w:val="22"/>
                <w:u w:val="single"/>
              </w:rPr>
            </w:pPr>
          </w:p>
        </w:tc>
      </w:tr>
      <w:tr w:rsidR="00521231" w:rsidRPr="00521231" w:rsidTr="00853950">
        <w:trPr>
          <w:trHeight w:val="413"/>
        </w:trPr>
        <w:tc>
          <w:tcPr>
            <w:tcW w:w="2820" w:type="dxa"/>
            <w:vAlign w:val="bottom"/>
          </w:tcPr>
          <w:p w:rsidR="00521231" w:rsidRPr="00521231" w:rsidRDefault="00521231" w:rsidP="00521231">
            <w:pPr>
              <w:rPr>
                <w:rFonts w:ascii="UD デジタル 教科書体 N-R" w:eastAsia="UD デジタル 教科書体 N-R"/>
                <w:sz w:val="22"/>
                <w:szCs w:val="22"/>
              </w:rPr>
            </w:pPr>
            <w:r w:rsidRPr="00521231">
              <w:rPr>
                <w:rFonts w:ascii="UD デジタル 教科書体 N-R" w:eastAsia="UD デジタル 教科書体 N-R" w:hint="eastAsia"/>
                <w:sz w:val="22"/>
                <w:szCs w:val="22"/>
              </w:rPr>
              <w:t>❻事業計画書</w:t>
            </w:r>
          </w:p>
        </w:tc>
        <w:tc>
          <w:tcPr>
            <w:tcW w:w="4551" w:type="dxa"/>
            <w:vMerge/>
            <w:vAlign w:val="bottom"/>
          </w:tcPr>
          <w:p w:rsidR="00521231" w:rsidRPr="00521231" w:rsidRDefault="00521231" w:rsidP="00521231">
            <w:pPr>
              <w:rPr>
                <w:rFonts w:ascii="UD デジタル 教科書体 N-R" w:eastAsia="UD デジタル 教科書体 N-R"/>
                <w:sz w:val="22"/>
                <w:szCs w:val="22"/>
              </w:rPr>
            </w:pPr>
          </w:p>
        </w:tc>
        <w:tc>
          <w:tcPr>
            <w:tcW w:w="1248" w:type="dxa"/>
          </w:tcPr>
          <w:p w:rsidR="00521231" w:rsidRPr="00521231" w:rsidRDefault="00521231" w:rsidP="00521231">
            <w:pPr>
              <w:rPr>
                <w:rFonts w:ascii="UD デジタル 教科書体 N-R" w:eastAsia="UD デジタル 教科書体 N-R"/>
                <w:sz w:val="22"/>
                <w:szCs w:val="22"/>
                <w:u w:val="single"/>
              </w:rPr>
            </w:pPr>
          </w:p>
        </w:tc>
      </w:tr>
      <w:tr w:rsidR="00521231" w:rsidRPr="00521231" w:rsidTr="0069437A">
        <w:trPr>
          <w:trHeight w:val="1128"/>
        </w:trPr>
        <w:tc>
          <w:tcPr>
            <w:tcW w:w="7371" w:type="dxa"/>
            <w:gridSpan w:val="2"/>
            <w:vAlign w:val="center"/>
          </w:tcPr>
          <w:p w:rsidR="00521231" w:rsidRPr="00521231" w:rsidRDefault="00521231" w:rsidP="0069437A">
            <w:pPr>
              <w:jc w:val="left"/>
              <w:rPr>
                <w:rFonts w:ascii="UD デジタル 教科書体 N-R" w:eastAsia="UD デジタル 教科書体 N-R"/>
                <w:sz w:val="22"/>
                <w:szCs w:val="22"/>
              </w:rPr>
            </w:pPr>
            <w:r w:rsidRPr="00521231">
              <w:rPr>
                <w:rFonts w:ascii="UD デジタル 教科書体 N-R" w:eastAsia="UD デジタル 教科書体 N-R" w:hint="eastAsia"/>
                <w:sz w:val="22"/>
                <w:szCs w:val="22"/>
              </w:rPr>
              <w:t>❼事業継続力強化支援計画について議決をした当該商工会又は商工会議所の総会又は議員総会その他これに準ずるものの議事録の写し（※１）</w:t>
            </w:r>
          </w:p>
        </w:tc>
        <w:tc>
          <w:tcPr>
            <w:tcW w:w="1248" w:type="dxa"/>
          </w:tcPr>
          <w:p w:rsidR="00521231" w:rsidRPr="00521231" w:rsidRDefault="00521231" w:rsidP="00521231">
            <w:pPr>
              <w:rPr>
                <w:rFonts w:ascii="UD デジタル 教科書体 N-R" w:eastAsia="UD デジタル 教科書体 N-R"/>
                <w:sz w:val="22"/>
                <w:szCs w:val="22"/>
                <w:u w:val="single"/>
              </w:rPr>
            </w:pPr>
          </w:p>
        </w:tc>
      </w:tr>
      <w:tr w:rsidR="00521231" w:rsidRPr="00521231" w:rsidTr="0069437A">
        <w:trPr>
          <w:trHeight w:val="853"/>
        </w:trPr>
        <w:tc>
          <w:tcPr>
            <w:tcW w:w="7371" w:type="dxa"/>
            <w:gridSpan w:val="2"/>
            <w:vAlign w:val="center"/>
          </w:tcPr>
          <w:p w:rsidR="00521231" w:rsidRPr="00521231" w:rsidRDefault="00521231" w:rsidP="00521231">
            <w:pPr>
              <w:rPr>
                <w:rFonts w:ascii="UD デジタル 教科書体 N-R" w:eastAsia="UD デジタル 教科書体 N-R"/>
                <w:sz w:val="22"/>
                <w:szCs w:val="22"/>
              </w:rPr>
            </w:pPr>
            <w:r w:rsidRPr="00521231">
              <w:rPr>
                <w:rFonts w:ascii="UD デジタル 教科書体 N-R" w:eastAsia="UD デジタル 教科書体 N-R" w:hint="eastAsia"/>
                <w:sz w:val="22"/>
                <w:szCs w:val="22"/>
              </w:rPr>
              <w:t>❽様式第１に記載された経営指導員が法施行規則第２条第１項に規定する要件に該当することを証する書面（※２）</w:t>
            </w:r>
          </w:p>
        </w:tc>
        <w:tc>
          <w:tcPr>
            <w:tcW w:w="1248" w:type="dxa"/>
          </w:tcPr>
          <w:p w:rsidR="00521231" w:rsidRPr="00521231" w:rsidRDefault="00521231" w:rsidP="00521231">
            <w:pPr>
              <w:rPr>
                <w:rFonts w:ascii="UD デジタル 教科書体 N-R" w:eastAsia="UD デジタル 教科書体 N-R"/>
                <w:sz w:val="22"/>
                <w:szCs w:val="22"/>
                <w:u w:val="single"/>
              </w:rPr>
            </w:pPr>
          </w:p>
        </w:tc>
      </w:tr>
    </w:tbl>
    <w:p w:rsidR="0069437A" w:rsidRPr="0069437A" w:rsidRDefault="0069437A" w:rsidP="0069437A">
      <w:pPr>
        <w:rPr>
          <w:rFonts w:ascii="Century" w:eastAsia="UD デジタル 教科書体 N-R" w:hAnsi="Century" w:cs="Times New Roman"/>
          <w:noProof/>
          <w:color w:val="000000"/>
          <w:szCs w:val="21"/>
        </w:rPr>
      </w:pPr>
      <w:r>
        <w:rPr>
          <w:rFonts w:ascii="UD デジタル 教科書体 N-R" w:eastAsia="UD デジタル 教科書体 N-R" w:hint="eastAsia"/>
          <w:sz w:val="22"/>
        </w:rPr>
        <w:t xml:space="preserve">　</w:t>
      </w:r>
      <w:r w:rsidRPr="0069437A">
        <w:rPr>
          <w:rFonts w:ascii="Century" w:eastAsia="UD デジタル 教科書体 N-R" w:hAnsi="Century" w:cs="Times New Roman"/>
          <w:noProof/>
          <w:color w:val="000000"/>
          <w:szCs w:val="21"/>
        </w:rPr>
        <w:t>（</w:t>
      </w:r>
      <w:r w:rsidRPr="0069437A">
        <w:rPr>
          <w:rFonts w:ascii="Century" w:eastAsia="UD デジタル 教科書体 N-R" w:hAnsi="Century" w:cs="Times New Roman"/>
          <w:noProof/>
          <w:color w:val="000000"/>
          <w:szCs w:val="21"/>
        </w:rPr>
        <w:t>※</w:t>
      </w:r>
      <w:r w:rsidRPr="0069437A">
        <w:rPr>
          <w:rFonts w:ascii="Century" w:eastAsia="UD デジタル 教科書体 N-R" w:hAnsi="Century" w:cs="Times New Roman"/>
          <w:noProof/>
          <w:color w:val="000000"/>
          <w:szCs w:val="21"/>
        </w:rPr>
        <w:t>１）Ｐ．</w:t>
      </w:r>
      <w:r w:rsidRPr="0069437A">
        <w:rPr>
          <w:rFonts w:ascii="Century" w:eastAsia="UD デジタル 教科書体 N-R" w:hAnsi="Century" w:cs="Times New Roman"/>
          <w:noProof/>
          <w:color w:val="000000"/>
          <w:szCs w:val="21"/>
        </w:rPr>
        <w:t>3</w:t>
      </w:r>
      <w:r w:rsidRPr="0069437A">
        <w:rPr>
          <w:rFonts w:ascii="Century" w:eastAsia="UD デジタル 教科書体 N-R" w:hAnsi="Century" w:cs="Times New Roman" w:hint="eastAsia"/>
          <w:noProof/>
          <w:color w:val="000000"/>
          <w:szCs w:val="21"/>
        </w:rPr>
        <w:t>0</w:t>
      </w:r>
      <w:r w:rsidRPr="0069437A">
        <w:rPr>
          <w:rFonts w:ascii="Century" w:eastAsia="UD デジタル 教科書体 N-R" w:hAnsi="Century" w:cs="Times New Roman"/>
          <w:noProof/>
          <w:color w:val="000000"/>
          <w:szCs w:val="21"/>
        </w:rPr>
        <w:t>に記載の</w:t>
      </w:r>
      <w:r w:rsidRPr="0069437A">
        <w:rPr>
          <w:rFonts w:ascii="Century" w:eastAsia="UD デジタル 教科書体 N-R" w:hAnsi="Century" w:cs="Times New Roman"/>
          <w:noProof/>
          <w:color w:val="000000"/>
          <w:szCs w:val="21"/>
        </w:rPr>
        <w:t>Q.26</w:t>
      </w:r>
      <w:r w:rsidRPr="0069437A">
        <w:rPr>
          <w:rFonts w:ascii="Century" w:eastAsia="UD デジタル 教科書体 N-R" w:hAnsi="Century" w:cs="Times New Roman"/>
          <w:noProof/>
          <w:color w:val="000000"/>
          <w:szCs w:val="21"/>
        </w:rPr>
        <w:t>及び</w:t>
      </w:r>
      <w:r w:rsidRPr="0069437A">
        <w:rPr>
          <w:rFonts w:ascii="Century" w:eastAsia="UD デジタル 教科書体 N-R" w:hAnsi="Century" w:cs="Times New Roman"/>
          <w:noProof/>
          <w:color w:val="000000"/>
          <w:szCs w:val="21"/>
        </w:rPr>
        <w:t>Q.27</w:t>
      </w:r>
      <w:r w:rsidRPr="0069437A">
        <w:rPr>
          <w:rFonts w:ascii="Century" w:eastAsia="UD デジタル 教科書体 N-R" w:hAnsi="Century" w:cs="Times New Roman"/>
          <w:noProof/>
          <w:color w:val="000000"/>
          <w:szCs w:val="21"/>
        </w:rPr>
        <w:t>をご参照ください。</w:t>
      </w:r>
    </w:p>
    <w:p w:rsidR="009E6E65" w:rsidRDefault="0069437A" w:rsidP="0069437A">
      <w:pPr>
        <w:rPr>
          <w:rFonts w:ascii="Century" w:eastAsia="UD デジタル 教科書体 N-R" w:hAnsi="Century" w:cs="Times New Roman"/>
          <w:noProof/>
          <w:color w:val="000000"/>
          <w:szCs w:val="21"/>
        </w:rPr>
      </w:pPr>
      <w:r w:rsidRPr="0069437A">
        <w:rPr>
          <w:rFonts w:ascii="Century" w:eastAsia="UD デジタル 教科書体 N-R" w:hAnsi="Century" w:cs="Times New Roman"/>
          <w:noProof/>
          <w:color w:val="000000"/>
          <w:szCs w:val="21"/>
        </w:rPr>
        <w:t xml:space="preserve">　（</w:t>
      </w:r>
      <w:r w:rsidRPr="0069437A">
        <w:rPr>
          <w:rFonts w:ascii="Century" w:eastAsia="UD デジタル 教科書体 N-R" w:hAnsi="Century" w:cs="Times New Roman"/>
          <w:noProof/>
          <w:color w:val="000000"/>
          <w:szCs w:val="21"/>
        </w:rPr>
        <w:t>※</w:t>
      </w:r>
      <w:r w:rsidRPr="0069437A">
        <w:rPr>
          <w:rFonts w:ascii="Century" w:eastAsia="UD デジタル 教科書体 N-R" w:hAnsi="Century" w:cs="Times New Roman"/>
          <w:noProof/>
          <w:color w:val="000000"/>
          <w:szCs w:val="21"/>
        </w:rPr>
        <w:t>２）Ｐ．</w:t>
      </w:r>
      <w:r w:rsidRPr="0069437A">
        <w:rPr>
          <w:rFonts w:ascii="Century" w:eastAsia="UD デジタル 教科書体 N-R" w:hAnsi="Century" w:cs="Times New Roman" w:hint="eastAsia"/>
          <w:noProof/>
          <w:color w:val="000000"/>
          <w:szCs w:val="21"/>
        </w:rPr>
        <w:t>30</w:t>
      </w:r>
      <w:r w:rsidRPr="0069437A">
        <w:rPr>
          <w:rFonts w:ascii="Century" w:eastAsia="UD デジタル 教科書体 N-R" w:hAnsi="Century" w:cs="Times New Roman" w:hint="eastAsia"/>
          <w:noProof/>
          <w:color w:val="000000"/>
          <w:szCs w:val="21"/>
        </w:rPr>
        <w:t>～</w:t>
      </w:r>
      <w:r w:rsidRPr="0069437A">
        <w:rPr>
          <w:rFonts w:ascii="Century" w:eastAsia="UD デジタル 教科書体 N-R" w:hAnsi="Century" w:cs="Times New Roman" w:hint="eastAsia"/>
          <w:noProof/>
          <w:color w:val="000000"/>
          <w:szCs w:val="21"/>
        </w:rPr>
        <w:t>31</w:t>
      </w:r>
      <w:r w:rsidRPr="0069437A">
        <w:rPr>
          <w:rFonts w:ascii="Century" w:eastAsia="UD デジタル 教科書体 N-R" w:hAnsi="Century" w:cs="Times New Roman"/>
          <w:noProof/>
          <w:color w:val="000000"/>
          <w:szCs w:val="21"/>
        </w:rPr>
        <w:t>に記載の</w:t>
      </w:r>
      <w:r w:rsidRPr="0069437A">
        <w:rPr>
          <w:rFonts w:ascii="Century" w:eastAsia="UD デジタル 教科書体 N-R" w:hAnsi="Century" w:cs="Times New Roman"/>
          <w:noProof/>
          <w:color w:val="000000"/>
          <w:szCs w:val="21"/>
        </w:rPr>
        <w:t>Q.28</w:t>
      </w:r>
      <w:r w:rsidRPr="0069437A">
        <w:rPr>
          <w:rFonts w:ascii="Century" w:eastAsia="UD デジタル 教科書体 N-R" w:hAnsi="Century" w:cs="Times New Roman"/>
          <w:noProof/>
          <w:color w:val="000000"/>
          <w:szCs w:val="21"/>
        </w:rPr>
        <w:t>をご参照ください。</w:t>
      </w:r>
    </w:p>
    <w:p w:rsidR="00A81C4D" w:rsidRDefault="00A81C4D" w:rsidP="00A81C4D">
      <w:pPr>
        <w:ind w:left="991" w:hangingChars="472" w:hanging="991"/>
        <w:rPr>
          <w:rFonts w:ascii="UD デジタル 教科書体 N-R" w:eastAsia="UD デジタル 教科書体 N-R" w:hint="eastAsia"/>
          <w:sz w:val="22"/>
        </w:rPr>
      </w:pPr>
      <w:r>
        <w:rPr>
          <w:rFonts w:ascii="Century" w:eastAsia="UD デジタル 教科書体 N-R" w:hAnsi="Century" w:cs="Times New Roman" w:hint="eastAsia"/>
          <w:noProof/>
          <w:color w:val="000000"/>
          <w:szCs w:val="21"/>
        </w:rPr>
        <w:t xml:space="preserve">　</w:t>
      </w:r>
      <w:r>
        <w:rPr>
          <w:rFonts w:ascii="Century" w:eastAsia="UD デジタル 教科書体 N-R" w:hAnsi="Century" w:cs="Times New Roman" w:hint="eastAsia"/>
          <w:noProof/>
          <w:color w:val="000000"/>
          <w:szCs w:val="21"/>
        </w:rPr>
        <w:t xml:space="preserve"> (</w:t>
      </w:r>
      <w:r>
        <w:rPr>
          <w:rFonts w:ascii="Century" w:eastAsia="UD デジタル 教科書体 N-R" w:hAnsi="Century" w:cs="Times New Roman" w:hint="eastAsia"/>
          <w:noProof/>
          <w:color w:val="000000"/>
          <w:szCs w:val="21"/>
        </w:rPr>
        <w:t>※３）❸～❻の省略可能とされた書類について、提出しない場合はチェック欄を斜線で消してください。</w:t>
      </w:r>
    </w:p>
    <w:p w:rsidR="00521231" w:rsidRPr="00A81C4D"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p>
    <w:p w:rsidR="00521231" w:rsidRDefault="00521231">
      <w:pPr>
        <w:rPr>
          <w:rFonts w:ascii="UD デジタル 教科書体 N-R" w:eastAsia="UD デジタル 教科書体 N-R"/>
          <w:sz w:val="22"/>
        </w:rPr>
      </w:pPr>
      <w:bookmarkStart w:id="0" w:name="_GoBack"/>
      <w:bookmarkEnd w:id="0"/>
    </w:p>
    <w:p w:rsidR="0069437A" w:rsidRPr="0069437A" w:rsidRDefault="0069437A" w:rsidP="0069437A">
      <w:pPr>
        <w:autoSpaceDN w:val="0"/>
        <w:spacing w:line="300" w:lineRule="exact"/>
        <w:ind w:firstLineChars="1400" w:firstLine="3360"/>
        <w:jc w:val="left"/>
        <w:rPr>
          <w:rFonts w:ascii="UD デジタル 教科書体 N-R" w:eastAsia="UD デジタル 教科書体 N-R" w:hAnsi="HG丸ｺﾞｼｯｸM-PRO" w:cs="Times New Roman"/>
          <w:noProof/>
          <w:color w:val="000000"/>
          <w:sz w:val="24"/>
          <w:szCs w:val="24"/>
        </w:rPr>
      </w:pPr>
      <w:r w:rsidRPr="0069437A">
        <w:rPr>
          <w:rFonts w:ascii="UD デジタル 教科書体 N-R" w:eastAsia="UD デジタル 教科書体 N-R" w:hAnsi="HG丸ｺﾞｼｯｸM-PRO" w:cs="Times New Roman" w:hint="eastAsia"/>
          <w:noProof/>
          <w:color w:val="000000"/>
          <w:sz w:val="24"/>
          <w:szCs w:val="24"/>
        </w:rPr>
        <w:lastRenderedPageBreak/>
        <w:t xml:space="preserve">＜申請時チェックリスト＞ </w:t>
      </w:r>
      <w:r w:rsidRPr="0069437A">
        <w:rPr>
          <w:rFonts w:ascii="UD デジタル 教科書体 N-R" w:eastAsia="UD デジタル 教科書体 N-R" w:hAnsi="HG丸ｺﾞｼｯｸM-PRO" w:cs="Times New Roman"/>
          <w:noProof/>
          <w:color w:val="000000"/>
          <w:sz w:val="24"/>
          <w:szCs w:val="24"/>
        </w:rPr>
        <w:t xml:space="preserve">     </w:t>
      </w:r>
      <w:r w:rsidRPr="0069437A">
        <w:rPr>
          <w:rFonts w:ascii="UD デジタル 教科書体 N-R" w:eastAsia="UD デジタル 教科書体 N-R" w:hAnsi="HG丸ｺﾞｼｯｸM-PRO" w:cs="Times New Roman" w:hint="eastAsia"/>
          <w:noProof/>
          <w:color w:val="000000"/>
          <w:sz w:val="24"/>
          <w:szCs w:val="24"/>
        </w:rPr>
        <w:t xml:space="preserve">     </w:t>
      </w:r>
      <w:r w:rsidRPr="0069437A">
        <w:rPr>
          <w:rFonts w:ascii="UD デジタル 教科書体 N-R" w:eastAsia="UD デジタル 教科書体 N-R" w:hAnsi="HG丸ｺﾞｼｯｸM-PRO" w:cs="Times New Roman"/>
          <w:noProof/>
          <w:color w:val="000000"/>
          <w:sz w:val="24"/>
          <w:szCs w:val="24"/>
        </w:rPr>
        <w:t xml:space="preserve"> </w:t>
      </w:r>
      <w:r w:rsidRPr="0069437A">
        <w:rPr>
          <w:rFonts w:ascii="UD デジタル 教科書体 N-R" w:eastAsia="UD デジタル 教科書体 N-R" w:hAnsi="HG丸ｺﾞｼｯｸM-PRO" w:cs="Times New Roman" w:hint="eastAsia"/>
          <w:noProof/>
          <w:color w:val="000000"/>
          <w:sz w:val="24"/>
          <w:szCs w:val="24"/>
        </w:rPr>
        <w:t xml:space="preserve">       No.2</w:t>
      </w:r>
    </w:p>
    <w:tbl>
      <w:tblPr>
        <w:tblStyle w:val="1"/>
        <w:tblW w:w="8969" w:type="dxa"/>
        <w:tblInd w:w="240" w:type="dxa"/>
        <w:tblLook w:val="04A0" w:firstRow="1" w:lastRow="0" w:firstColumn="1" w:lastColumn="0" w:noHBand="0" w:noVBand="1"/>
      </w:tblPr>
      <w:tblGrid>
        <w:gridCol w:w="696"/>
        <w:gridCol w:w="6997"/>
        <w:gridCol w:w="1276"/>
      </w:tblGrid>
      <w:tr w:rsidR="0069437A" w:rsidRPr="0069437A" w:rsidTr="00853950">
        <w:tc>
          <w:tcPr>
            <w:tcW w:w="7693" w:type="dxa"/>
            <w:gridSpan w:val="2"/>
            <w:tcBorders>
              <w:bottom w:val="single" w:sz="4" w:space="0" w:color="auto"/>
            </w:tcBorders>
            <w:vAlign w:val="center"/>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cs="ＭＳ 明朝" w:hint="eastAsia"/>
                <w:noProof/>
                <w:color w:val="000000"/>
                <w:sz w:val="22"/>
              </w:rPr>
              <w:t>記載項目</w:t>
            </w:r>
          </w:p>
        </w:tc>
        <w:tc>
          <w:tcPr>
            <w:tcW w:w="1276" w:type="dxa"/>
            <w:tcBorders>
              <w:bottom w:val="single" w:sz="4" w:space="0" w:color="auto"/>
            </w:tcBorders>
            <w:vAlign w:val="center"/>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記載ﾁｪｯｸ</w:t>
            </w:r>
          </w:p>
        </w:tc>
      </w:tr>
      <w:tr w:rsidR="0069437A" w:rsidRPr="0069437A" w:rsidTr="0069437A">
        <w:tc>
          <w:tcPr>
            <w:tcW w:w="696" w:type="dxa"/>
            <w:vMerge w:val="restart"/>
            <w:tcBorders>
              <w:right w:val="nil"/>
            </w:tcBorders>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Ⅰ</w:t>
            </w:r>
          </w:p>
        </w:tc>
        <w:tc>
          <w:tcPr>
            <w:tcW w:w="8273" w:type="dxa"/>
            <w:gridSpan w:val="2"/>
            <w:tcBorders>
              <w:left w:val="nil"/>
              <w:bottom w:val="single" w:sz="4" w:space="0" w:color="auto"/>
            </w:tcBorders>
            <w:shd w:val="clear" w:color="auto" w:fill="FDE9D9"/>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事業継続力強化支援事業の目標【別表１】</w:t>
            </w: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bottom w:val="single"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１　現状</w:t>
            </w:r>
          </w:p>
        </w:tc>
        <w:tc>
          <w:tcPr>
            <w:tcW w:w="1276" w:type="dxa"/>
            <w:tcBorders>
              <w:bottom w:val="single"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single"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w:t>
            </w:r>
            <w:r w:rsidRPr="0069437A">
              <w:rPr>
                <w:rFonts w:ascii="UD デジタル 教科書体 N-R" w:eastAsia="UD デジタル 教科書体 N-R" w:hAnsi="HG丸ｺﾞｼｯｸM-PRO" w:cs="ＭＳ 明朝" w:hint="eastAsia"/>
                <w:noProof/>
                <w:color w:val="000000"/>
                <w:sz w:val="22"/>
              </w:rPr>
              <w:t>(1)</w:t>
            </w:r>
            <w:r w:rsidRPr="0069437A">
              <w:rPr>
                <w:rFonts w:ascii="UD デジタル 教科書体 N-R" w:eastAsia="UD デジタル 教科書体 N-R" w:hAnsi="HG丸ｺﾞｼｯｸM-PRO" w:hint="eastAsia"/>
                <w:noProof/>
                <w:color w:val="000000"/>
                <w:sz w:val="22"/>
              </w:rPr>
              <w:t>地域の災害等リスク</w:t>
            </w:r>
          </w:p>
        </w:tc>
        <w:tc>
          <w:tcPr>
            <w:tcW w:w="1276" w:type="dxa"/>
            <w:tcBorders>
              <w:top w:val="single"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(2)商工業者の状況</w:t>
            </w:r>
          </w:p>
        </w:tc>
        <w:tc>
          <w:tcPr>
            <w:tcW w:w="1276"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(3)これまでの取組</w:t>
            </w:r>
          </w:p>
        </w:tc>
        <w:tc>
          <w:tcPr>
            <w:tcW w:w="1276" w:type="dxa"/>
            <w:tcBorders>
              <w:top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２　課題</w:t>
            </w:r>
          </w:p>
        </w:tc>
        <w:tc>
          <w:tcPr>
            <w:tcW w:w="1276"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３　目標</w:t>
            </w:r>
          </w:p>
        </w:tc>
        <w:tc>
          <w:tcPr>
            <w:tcW w:w="1276"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bottom w:val="single"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FF0000"/>
                <w:sz w:val="22"/>
                <w:highlight w:val="yellow"/>
              </w:rPr>
            </w:pPr>
            <w:r w:rsidRPr="0069437A">
              <w:rPr>
                <w:rFonts w:ascii="UD デジタル 教科書体 N-R" w:eastAsia="UD デジタル 教科書体 N-R" w:hAnsi="HG丸ｺﾞｼｯｸM-PRO" w:hint="eastAsia"/>
                <w:noProof/>
                <w:sz w:val="22"/>
              </w:rPr>
              <w:t>４　その他</w:t>
            </w:r>
          </w:p>
        </w:tc>
        <w:tc>
          <w:tcPr>
            <w:tcW w:w="1276" w:type="dxa"/>
            <w:tcBorders>
              <w:bottom w:val="single"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val="restart"/>
            <w:tcBorders>
              <w:right w:val="nil"/>
            </w:tcBorders>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Ⅱ</w:t>
            </w:r>
          </w:p>
        </w:tc>
        <w:tc>
          <w:tcPr>
            <w:tcW w:w="8273" w:type="dxa"/>
            <w:gridSpan w:val="2"/>
            <w:tcBorders>
              <w:left w:val="nil"/>
            </w:tcBorders>
            <w:shd w:val="clear" w:color="auto" w:fill="FDE9D9"/>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事業継続力強化支援事業の内容及び実施期間【別表１】</w:t>
            </w: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５　実施期間</w:t>
            </w:r>
          </w:p>
        </w:tc>
        <w:tc>
          <w:tcPr>
            <w:tcW w:w="1276"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６　事業の内容</w:t>
            </w:r>
          </w:p>
        </w:tc>
        <w:tc>
          <w:tcPr>
            <w:tcW w:w="1276"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(1)事前の対策</w:t>
            </w:r>
          </w:p>
        </w:tc>
        <w:tc>
          <w:tcPr>
            <w:tcW w:w="1276" w:type="dxa"/>
            <w:tcBorders>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ア．小規模事業者に対する災害等リスクの周知</w:t>
            </w:r>
          </w:p>
        </w:tc>
        <w:tc>
          <w:tcPr>
            <w:tcW w:w="1276"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イ．商工会、商工会議所自身の事業継続計画の作成</w:t>
            </w:r>
          </w:p>
        </w:tc>
        <w:tc>
          <w:tcPr>
            <w:tcW w:w="1276"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ウ．関係団体等との連携</w:t>
            </w:r>
          </w:p>
        </w:tc>
        <w:tc>
          <w:tcPr>
            <w:tcW w:w="1276"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エ．フォローアップ</w:t>
            </w:r>
          </w:p>
        </w:tc>
        <w:tc>
          <w:tcPr>
            <w:tcW w:w="1276"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オ．訓練の実施　等</w:t>
            </w:r>
          </w:p>
        </w:tc>
        <w:tc>
          <w:tcPr>
            <w:tcW w:w="1276"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(2)発災後の対策</w:t>
            </w:r>
          </w:p>
        </w:tc>
        <w:tc>
          <w:tcPr>
            <w:tcW w:w="1276"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rPr>
          <w:trHeight w:val="256"/>
        </w:trPr>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ア．応急対策の実施可否の確認</w:t>
            </w:r>
          </w:p>
        </w:tc>
        <w:tc>
          <w:tcPr>
            <w:tcW w:w="1276"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rPr>
          <w:trHeight w:val="256"/>
        </w:trPr>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イ．応急対策の方針決定</w:t>
            </w:r>
          </w:p>
        </w:tc>
        <w:tc>
          <w:tcPr>
            <w:tcW w:w="1276"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rPr>
          <w:trHeight w:val="256"/>
        </w:trPr>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(3)発災時における指示命令系統・連絡体制</w:t>
            </w:r>
          </w:p>
        </w:tc>
        <w:tc>
          <w:tcPr>
            <w:tcW w:w="1276"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bottom w:val="dotted" w:sz="6"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(4)応急対策時の地区内小規模事業者に対する支援</w:t>
            </w:r>
          </w:p>
        </w:tc>
        <w:tc>
          <w:tcPr>
            <w:tcW w:w="1276" w:type="dxa"/>
            <w:tcBorders>
              <w:top w:val="dashed" w:sz="4" w:space="0" w:color="auto"/>
              <w:bottom w:val="dotted" w:sz="6"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(5)地区内小規模事業者に対する復興支援</w:t>
            </w:r>
          </w:p>
        </w:tc>
        <w:tc>
          <w:tcPr>
            <w:tcW w:w="1276" w:type="dxa"/>
            <w:tcBorders>
              <w:top w:val="dashed" w:sz="4" w:space="0" w:color="auto"/>
              <w:bottom w:val="dashed"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top w:val="dashed" w:sz="4" w:space="0" w:color="auto"/>
              <w:bottom w:val="single"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 xml:space="preserve">　(</w:t>
            </w:r>
            <w:r w:rsidRPr="0069437A">
              <w:rPr>
                <w:rFonts w:ascii="UD デジタル 教科書体 N-R" w:eastAsia="UD デジタル 教科書体 N-R" w:hAnsi="HG丸ｺﾞｼｯｸM-PRO"/>
                <w:noProof/>
                <w:color w:val="000000"/>
                <w:sz w:val="22"/>
              </w:rPr>
              <w:t>6</w:t>
            </w:r>
            <w:r w:rsidRPr="0069437A">
              <w:rPr>
                <w:rFonts w:ascii="UD デジタル 教科書体 N-R" w:eastAsia="UD デジタル 教科書体 N-R" w:hAnsi="HG丸ｺﾞｼｯｸM-PRO" w:hint="eastAsia"/>
                <w:noProof/>
                <w:color w:val="000000"/>
                <w:sz w:val="22"/>
              </w:rPr>
              <w:t>)その他</w:t>
            </w:r>
          </w:p>
        </w:tc>
        <w:tc>
          <w:tcPr>
            <w:tcW w:w="1276" w:type="dxa"/>
            <w:tcBorders>
              <w:top w:val="dashed" w:sz="4" w:space="0" w:color="auto"/>
              <w:bottom w:val="single"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val="restart"/>
            <w:tcBorders>
              <w:right w:val="nil"/>
            </w:tcBorders>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Ⅲ</w:t>
            </w:r>
          </w:p>
        </w:tc>
        <w:tc>
          <w:tcPr>
            <w:tcW w:w="8273" w:type="dxa"/>
            <w:gridSpan w:val="2"/>
            <w:tcBorders>
              <w:left w:val="nil"/>
            </w:tcBorders>
            <w:shd w:val="clear" w:color="auto" w:fill="FDE9D9"/>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事業継続力強化支援事業の実施体制【別表２】</w:t>
            </w: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Pr>
          <w:p w:rsidR="0069437A" w:rsidRPr="0069437A" w:rsidRDefault="0069437A" w:rsidP="0069437A">
            <w:pPr>
              <w:autoSpaceDN w:val="0"/>
              <w:spacing w:line="300" w:lineRule="exact"/>
              <w:ind w:left="220" w:hangingChars="100" w:hanging="220"/>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１　実施体制</w:t>
            </w:r>
          </w:p>
        </w:tc>
        <w:tc>
          <w:tcPr>
            <w:tcW w:w="1276"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２　経営指導員による情報の提供及び助言に係る実施体制</w:t>
            </w:r>
          </w:p>
        </w:tc>
        <w:tc>
          <w:tcPr>
            <w:tcW w:w="1276"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bottom w:val="single"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３　商工会又は商工会議所、関係市町村連絡先</w:t>
            </w:r>
          </w:p>
        </w:tc>
        <w:tc>
          <w:tcPr>
            <w:tcW w:w="1276" w:type="dxa"/>
            <w:tcBorders>
              <w:bottom w:val="single"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bottom w:val="single"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FF0000"/>
                <w:sz w:val="22"/>
              </w:rPr>
            </w:pPr>
            <w:r w:rsidRPr="0069437A">
              <w:rPr>
                <w:rFonts w:ascii="UD デジタル 教科書体 N-R" w:eastAsia="UD デジタル 教科書体 N-R" w:hAnsi="HG丸ｺﾞｼｯｸM-PRO" w:hint="eastAsia"/>
                <w:noProof/>
                <w:sz w:val="22"/>
              </w:rPr>
              <w:t>４　その他</w:t>
            </w:r>
          </w:p>
        </w:tc>
        <w:tc>
          <w:tcPr>
            <w:tcW w:w="1276" w:type="dxa"/>
            <w:tcBorders>
              <w:bottom w:val="single"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val="restart"/>
            <w:tcBorders>
              <w:right w:val="nil"/>
            </w:tcBorders>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Ⅳ</w:t>
            </w:r>
          </w:p>
        </w:tc>
        <w:tc>
          <w:tcPr>
            <w:tcW w:w="8273" w:type="dxa"/>
            <w:gridSpan w:val="2"/>
            <w:tcBorders>
              <w:left w:val="nil"/>
            </w:tcBorders>
            <w:shd w:val="clear" w:color="auto" w:fill="FDE9D9"/>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事業継続力強化支援事業の実施に必要な資金の額及びその調達方法【別表３】</w:t>
            </w: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１　必要な資金の額</w:t>
            </w:r>
          </w:p>
        </w:tc>
        <w:tc>
          <w:tcPr>
            <w:tcW w:w="1276"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p>
        </w:tc>
        <w:tc>
          <w:tcPr>
            <w:tcW w:w="6997" w:type="dxa"/>
            <w:tcBorders>
              <w:bottom w:val="single"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２　調達方法</w:t>
            </w:r>
          </w:p>
        </w:tc>
        <w:tc>
          <w:tcPr>
            <w:tcW w:w="1276" w:type="dxa"/>
            <w:tcBorders>
              <w:bottom w:val="single" w:sz="4" w:space="0" w:color="auto"/>
            </w:tcBorders>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val="restart"/>
            <w:tcBorders>
              <w:right w:val="nil"/>
            </w:tcBorders>
            <w:shd w:val="clear" w:color="auto" w:fill="FDE9D9"/>
          </w:tcPr>
          <w:p w:rsidR="0069437A" w:rsidRPr="0069437A" w:rsidRDefault="0069437A" w:rsidP="0069437A">
            <w:pPr>
              <w:autoSpaceDN w:val="0"/>
              <w:spacing w:line="300" w:lineRule="exact"/>
              <w:jc w:val="center"/>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Ⅴ</w:t>
            </w:r>
          </w:p>
        </w:tc>
        <w:tc>
          <w:tcPr>
            <w:tcW w:w="8273" w:type="dxa"/>
            <w:gridSpan w:val="2"/>
            <w:tcBorders>
              <w:left w:val="nil"/>
            </w:tcBorders>
            <w:shd w:val="clear" w:color="auto" w:fill="FDE9D9"/>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当該商工会又は商工会議所及び関係市町村以外の者を連携して事業継続力強化支援事業を実施する者とする場合【別表４】</w:t>
            </w:r>
          </w:p>
        </w:tc>
      </w:tr>
      <w:tr w:rsidR="0069437A" w:rsidRPr="0069437A" w:rsidTr="0069437A">
        <w:tc>
          <w:tcPr>
            <w:tcW w:w="696" w:type="dxa"/>
            <w:vMerge/>
            <w:shd w:val="clear" w:color="auto" w:fill="FDE9D9"/>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c>
          <w:tcPr>
            <w:tcW w:w="6997" w:type="dxa"/>
          </w:tcPr>
          <w:p w:rsidR="0069437A" w:rsidRPr="0069437A" w:rsidRDefault="0069437A" w:rsidP="0069437A">
            <w:pPr>
              <w:autoSpaceDN w:val="0"/>
              <w:spacing w:line="300" w:lineRule="exact"/>
              <w:ind w:left="440" w:hangingChars="200" w:hanging="440"/>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１　当該者の氏名又は名称及び住所・法人にあっては代表者の氏名</w:t>
            </w:r>
          </w:p>
        </w:tc>
        <w:tc>
          <w:tcPr>
            <w:tcW w:w="1276"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c>
          <w:tcPr>
            <w:tcW w:w="6997"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２　事業内容</w:t>
            </w:r>
          </w:p>
        </w:tc>
        <w:tc>
          <w:tcPr>
            <w:tcW w:w="1276"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c>
          <w:tcPr>
            <w:tcW w:w="6997"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３　役割</w:t>
            </w:r>
          </w:p>
        </w:tc>
        <w:tc>
          <w:tcPr>
            <w:tcW w:w="1276"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vMerge/>
            <w:shd w:val="clear" w:color="auto" w:fill="FDE9D9"/>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c>
          <w:tcPr>
            <w:tcW w:w="6997"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４　体制図</w:t>
            </w:r>
          </w:p>
        </w:tc>
        <w:tc>
          <w:tcPr>
            <w:tcW w:w="1276"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r w:rsidR="0069437A" w:rsidRPr="0069437A" w:rsidTr="0069437A">
        <w:tc>
          <w:tcPr>
            <w:tcW w:w="696" w:type="dxa"/>
            <w:shd w:val="clear" w:color="auto" w:fill="FDE9D9"/>
            <w:noWrap/>
            <w:tcFitText/>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pacing w:val="6"/>
                <w:w w:val="50"/>
                <w:sz w:val="22"/>
              </w:rPr>
              <w:t>添</w:t>
            </w:r>
            <w:r w:rsidRPr="0069437A">
              <w:rPr>
                <w:rFonts w:ascii="UD デジタル 教科書体 N-R" w:eastAsia="UD デジタル 教科書体 N-R" w:hAnsi="HG丸ｺﾞｼｯｸM-PRO" w:hint="eastAsia"/>
                <w:noProof/>
                <w:color w:val="000000"/>
                <w:w w:val="50"/>
                <w:sz w:val="22"/>
              </w:rPr>
              <w:t>付資料</w:t>
            </w:r>
          </w:p>
        </w:tc>
        <w:tc>
          <w:tcPr>
            <w:tcW w:w="6997"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r w:rsidRPr="0069437A">
              <w:rPr>
                <w:rFonts w:ascii="UD デジタル 教科書体 N-R" w:eastAsia="UD デジタル 教科書体 N-R" w:hAnsi="HG丸ｺﾞｼｯｸM-PRO" w:hint="eastAsia"/>
                <w:noProof/>
                <w:color w:val="000000"/>
                <w:sz w:val="22"/>
              </w:rPr>
              <w:t>（例）商工会、商工会議所自身の事業継続計画</w:t>
            </w:r>
          </w:p>
        </w:tc>
        <w:tc>
          <w:tcPr>
            <w:tcW w:w="1276" w:type="dxa"/>
          </w:tcPr>
          <w:p w:rsidR="0069437A" w:rsidRPr="0069437A" w:rsidRDefault="0069437A" w:rsidP="0069437A">
            <w:pPr>
              <w:autoSpaceDN w:val="0"/>
              <w:spacing w:line="300" w:lineRule="exact"/>
              <w:rPr>
                <w:rFonts w:ascii="UD デジタル 教科書体 N-R" w:eastAsia="UD デジタル 教科書体 N-R" w:hAnsi="HG丸ｺﾞｼｯｸM-PRO"/>
                <w:noProof/>
                <w:color w:val="000000"/>
                <w:sz w:val="22"/>
              </w:rPr>
            </w:pPr>
          </w:p>
        </w:tc>
      </w:tr>
    </w:tbl>
    <w:p w:rsidR="0069437A" w:rsidRDefault="0069437A" w:rsidP="0069437A">
      <w:pPr>
        <w:ind w:left="660" w:hangingChars="300" w:hanging="660"/>
        <w:rPr>
          <w:rFonts w:ascii="UD デジタル 教科書体 N-R" w:eastAsia="UD デジタル 教科書体 N-R"/>
          <w:sz w:val="22"/>
        </w:rPr>
      </w:pPr>
      <w:r w:rsidRPr="0069437A">
        <w:rPr>
          <w:rFonts w:ascii="UD デジタル 教科書体 N-R" w:eastAsia="UD デジタル 教科書体 N-R" w:hAnsi="HG丸ｺﾞｼｯｸM-PRO" w:cs="Times New Roman" w:hint="eastAsia"/>
          <w:noProof/>
          <w:sz w:val="22"/>
          <w:szCs w:val="24"/>
        </w:rPr>
        <w:t xml:space="preserve">　　</w:t>
      </w:r>
      <w:r w:rsidRPr="0069437A">
        <w:rPr>
          <w:rFonts w:ascii="UD デジタル 教科書体 N-R" w:eastAsia="UD デジタル 教科書体 N-R" w:hAnsi="HG丸ｺﾞｼｯｸM-PRO" w:cs="Times New Roman" w:hint="eastAsia"/>
          <w:noProof/>
          <w:color w:val="FF0000"/>
          <w:szCs w:val="24"/>
          <w:highlight w:val="yellow"/>
        </w:rPr>
        <w:t>※商工会、商工会議所自身の事業継続計画が添付され、かつ、上記記載事項が含まれている場合は、当該項目について別表１～４に重複しての記載は不要です。</w:t>
      </w:r>
    </w:p>
    <w:sectPr w:rsidR="0069437A" w:rsidSect="0052123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5B" w:rsidRDefault="007E495B" w:rsidP="0069437A">
      <w:r>
        <w:separator/>
      </w:r>
    </w:p>
  </w:endnote>
  <w:endnote w:type="continuationSeparator" w:id="0">
    <w:p w:rsidR="007E495B" w:rsidRDefault="007E495B" w:rsidP="0069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5B" w:rsidRDefault="007E495B" w:rsidP="0069437A">
      <w:r>
        <w:separator/>
      </w:r>
    </w:p>
  </w:footnote>
  <w:footnote w:type="continuationSeparator" w:id="0">
    <w:p w:rsidR="007E495B" w:rsidRDefault="007E495B" w:rsidP="00694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31"/>
    <w:rsid w:val="00371C87"/>
    <w:rsid w:val="00521231"/>
    <w:rsid w:val="0069437A"/>
    <w:rsid w:val="007E495B"/>
    <w:rsid w:val="009E6E65"/>
    <w:rsid w:val="00A81C4D"/>
    <w:rsid w:val="00D71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C61E24"/>
  <w15:chartTrackingRefBased/>
  <w15:docId w15:val="{487D9B1B-6FE0-4128-836C-B7AC982E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23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37A"/>
    <w:pPr>
      <w:tabs>
        <w:tab w:val="center" w:pos="4252"/>
        <w:tab w:val="right" w:pos="8504"/>
      </w:tabs>
      <w:snapToGrid w:val="0"/>
    </w:pPr>
  </w:style>
  <w:style w:type="character" w:customStyle="1" w:styleId="a5">
    <w:name w:val="ヘッダー (文字)"/>
    <w:basedOn w:val="a0"/>
    <w:link w:val="a4"/>
    <w:uiPriority w:val="99"/>
    <w:rsid w:val="0069437A"/>
  </w:style>
  <w:style w:type="paragraph" w:styleId="a6">
    <w:name w:val="footer"/>
    <w:basedOn w:val="a"/>
    <w:link w:val="a7"/>
    <w:uiPriority w:val="99"/>
    <w:unhideWhenUsed/>
    <w:rsid w:val="0069437A"/>
    <w:pPr>
      <w:tabs>
        <w:tab w:val="center" w:pos="4252"/>
        <w:tab w:val="right" w:pos="8504"/>
      </w:tabs>
      <w:snapToGrid w:val="0"/>
    </w:pPr>
  </w:style>
  <w:style w:type="character" w:customStyle="1" w:styleId="a7">
    <w:name w:val="フッター (文字)"/>
    <w:basedOn w:val="a0"/>
    <w:link w:val="a6"/>
    <w:uiPriority w:val="99"/>
    <w:rsid w:val="0069437A"/>
  </w:style>
  <w:style w:type="table" w:customStyle="1" w:styleId="1">
    <w:name w:val="表 (格子)1"/>
    <w:basedOn w:val="a1"/>
    <w:next w:val="a3"/>
    <w:uiPriority w:val="59"/>
    <w:rsid w:val="006943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北海道中小企業課</dc:creator>
  <cp:keywords/>
  <dc:description/>
  <cp:lastModifiedBy>北海道中小企業課</cp:lastModifiedBy>
  <cp:revision>4</cp:revision>
  <dcterms:created xsi:type="dcterms:W3CDTF">2023-03-01T01:14:00Z</dcterms:created>
  <dcterms:modified xsi:type="dcterms:W3CDTF">2023-03-01T08:15:00Z</dcterms:modified>
</cp:coreProperties>
</file>