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7A00" w:rsidRPr="001E27A8" w:rsidRDefault="00BA1D92">
      <w:pPr>
        <w:adjustRightInd/>
        <w:spacing w:line="292" w:lineRule="exact"/>
        <w:rPr>
          <w:rFonts w:hAnsi="Times New Roman" w:cs="Times New Roman"/>
          <w:color w:val="auto"/>
          <w:spacing w:val="4"/>
        </w:rPr>
      </w:pPr>
      <w:r w:rsidRPr="001E27A8">
        <w:rPr>
          <w:rFonts w:hint="eastAsia"/>
          <w:color w:val="auto"/>
        </w:rPr>
        <w:t>別記様式１４</w:t>
      </w:r>
    </w:p>
    <w:p w:rsidR="00557A00" w:rsidRPr="001E27A8" w:rsidRDefault="00693D28">
      <w:pPr>
        <w:adjustRightInd/>
        <w:spacing w:line="292" w:lineRule="exact"/>
        <w:jc w:val="center"/>
        <w:rPr>
          <w:rFonts w:hAnsi="Times New Roman" w:cs="Times New Roman"/>
          <w:color w:val="auto"/>
          <w:spacing w:val="4"/>
        </w:rPr>
      </w:pPr>
      <w:r w:rsidRPr="001E27A8">
        <w:rPr>
          <w:rFonts w:hAnsi="Times New Roman" w:cs="Times New Roman" w:hint="eastAsia"/>
          <w:color w:val="auto"/>
          <w:spacing w:val="4"/>
        </w:rPr>
        <w:t>産業廃棄物の積替</w:t>
      </w:r>
      <w:r w:rsidR="00365798" w:rsidRPr="001E27A8">
        <w:rPr>
          <w:rFonts w:hAnsi="Times New Roman" w:cs="Times New Roman" w:hint="eastAsia"/>
          <w:color w:val="auto"/>
          <w:spacing w:val="4"/>
        </w:rPr>
        <w:t>施設</w:t>
      </w:r>
      <w:r w:rsidRPr="001E27A8">
        <w:rPr>
          <w:rFonts w:hAnsi="Times New Roman" w:cs="Times New Roman" w:hint="eastAsia"/>
          <w:color w:val="auto"/>
          <w:spacing w:val="4"/>
        </w:rPr>
        <w:t>又は保管施設の概要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4"/>
        <w:gridCol w:w="6792"/>
      </w:tblGrid>
      <w:tr w:rsidR="001E27A8" w:rsidRPr="001E27A8" w:rsidTr="00AB2DB7">
        <w:trPr>
          <w:trHeight w:val="876"/>
          <w:jc w:val="center"/>
        </w:trPr>
        <w:tc>
          <w:tcPr>
            <w:tcW w:w="2344"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rsidR="00557A00" w:rsidRPr="001E27A8" w:rsidRDefault="00D60A31">
            <w:pPr>
              <w:kinsoku w:val="0"/>
              <w:overflowPunct w:val="0"/>
              <w:autoSpaceDE w:val="0"/>
              <w:autoSpaceDN w:val="0"/>
              <w:spacing w:line="292" w:lineRule="exact"/>
              <w:rPr>
                <w:rFonts w:hAnsi="Times New Roman" w:cs="Times New Roman"/>
                <w:color w:val="auto"/>
                <w:spacing w:val="4"/>
              </w:rPr>
            </w:pPr>
            <w:r w:rsidRPr="001E27A8">
              <w:rPr>
                <w:rFonts w:hint="eastAsia"/>
                <w:color w:val="auto"/>
              </w:rPr>
              <w:t>①</w:t>
            </w:r>
            <w:r w:rsidR="005D1CC3" w:rsidRPr="001E27A8">
              <w:rPr>
                <w:color w:val="auto"/>
              </w:rPr>
              <w:t xml:space="preserve"> </w:t>
            </w:r>
            <w:r w:rsidR="005D1CC3" w:rsidRPr="001E27A8">
              <w:rPr>
                <w:rFonts w:hAnsi="Times New Roman"/>
                <w:color w:val="auto"/>
                <w:sz w:val="24"/>
                <w:szCs w:val="24"/>
              </w:rPr>
              <w:fldChar w:fldCharType="begin"/>
            </w:r>
            <w:r w:rsidR="005D1CC3" w:rsidRPr="001E27A8">
              <w:rPr>
                <w:rFonts w:hAnsi="Times New Roman"/>
                <w:color w:val="auto"/>
                <w:sz w:val="24"/>
                <w:szCs w:val="24"/>
              </w:rPr>
              <w:instrText>eq \o\ad(</w:instrText>
            </w:r>
            <w:r w:rsidR="005D1CC3" w:rsidRPr="001E27A8">
              <w:rPr>
                <w:rFonts w:hint="eastAsia"/>
                <w:color w:val="auto"/>
              </w:rPr>
              <w:instrText>積替保管を行う</w:instrText>
            </w:r>
            <w:r w:rsidR="005D1CC3" w:rsidRPr="001E27A8">
              <w:rPr>
                <w:rFonts w:hAnsi="Times New Roman"/>
                <w:color w:val="auto"/>
                <w:sz w:val="24"/>
                <w:szCs w:val="24"/>
              </w:rPr>
              <w:instrText>,</w:instrText>
            </w:r>
            <w:r w:rsidR="005D1CC3" w:rsidRPr="001E27A8">
              <w:rPr>
                <w:rFonts w:hAnsi="Times New Roman" w:hint="eastAsia"/>
                <w:color w:val="auto"/>
              </w:rPr>
              <w:instrText xml:space="preserve">　　　　　　　　</w:instrText>
            </w:r>
            <w:r w:rsidR="005D1CC3" w:rsidRPr="001E27A8">
              <w:rPr>
                <w:rFonts w:hAnsi="Times New Roman"/>
                <w:color w:val="auto"/>
                <w:sz w:val="24"/>
                <w:szCs w:val="24"/>
              </w:rPr>
              <w:instrText>)</w:instrText>
            </w:r>
            <w:r w:rsidR="005D1CC3" w:rsidRPr="001E27A8">
              <w:rPr>
                <w:rFonts w:hAnsi="Times New Roman"/>
                <w:color w:val="auto"/>
                <w:sz w:val="24"/>
                <w:szCs w:val="24"/>
              </w:rPr>
              <w:fldChar w:fldCharType="separate"/>
            </w:r>
            <w:r w:rsidR="005D1CC3" w:rsidRPr="001E27A8">
              <w:rPr>
                <w:rFonts w:hint="eastAsia"/>
                <w:color w:val="auto"/>
              </w:rPr>
              <w:t>積替保管を行う</w:t>
            </w:r>
            <w:r w:rsidR="005D1CC3" w:rsidRPr="001E27A8">
              <w:rPr>
                <w:rFonts w:hAnsi="Times New Roman"/>
                <w:color w:val="auto"/>
                <w:sz w:val="24"/>
                <w:szCs w:val="24"/>
              </w:rPr>
              <w:fldChar w:fldCharType="end"/>
            </w:r>
          </w:p>
          <w:p w:rsidR="00557A00" w:rsidRPr="001E27A8" w:rsidRDefault="005D1CC3" w:rsidP="00D60A31">
            <w:pPr>
              <w:kinsoku w:val="0"/>
              <w:overflowPunct w:val="0"/>
              <w:autoSpaceDE w:val="0"/>
              <w:autoSpaceDN w:val="0"/>
              <w:spacing w:line="292" w:lineRule="exact"/>
              <w:rPr>
                <w:rFonts w:hAnsi="Times New Roman" w:cs="Times New Roman"/>
                <w:color w:val="auto"/>
                <w:sz w:val="24"/>
                <w:szCs w:val="24"/>
              </w:rPr>
            </w:pPr>
            <w:r w:rsidRPr="001E27A8">
              <w:rPr>
                <w:color w:val="auto"/>
              </w:rPr>
              <w:t xml:space="preserve"> </w:t>
            </w:r>
            <w:r w:rsidR="00D60A31" w:rsidRPr="001E27A8">
              <w:rPr>
                <w:color w:val="auto"/>
              </w:rPr>
              <w:t xml:space="preserve">  </w:t>
            </w:r>
            <w:r w:rsidRPr="001E27A8">
              <w:rPr>
                <w:rFonts w:hint="eastAsia"/>
                <w:color w:val="auto"/>
              </w:rPr>
              <w:t>産業廃棄物の種類</w:t>
            </w:r>
          </w:p>
        </w:tc>
        <w:tc>
          <w:tcPr>
            <w:tcW w:w="6792" w:type="dxa"/>
            <w:tcBorders>
              <w:top w:val="single" w:sz="4" w:space="0" w:color="000000"/>
              <w:left w:val="single" w:sz="4" w:space="0" w:color="000000"/>
              <w:bottom w:val="nil"/>
              <w:right w:val="single" w:sz="4" w:space="0" w:color="000000"/>
            </w:tcBorders>
            <w:vAlign w:val="center"/>
          </w:tcPr>
          <w:p w:rsidR="00557A00" w:rsidRPr="001E27A8" w:rsidRDefault="001E27A8" w:rsidP="00FB235D">
            <w:pPr>
              <w:kinsoku w:val="0"/>
              <w:overflowPunct w:val="0"/>
              <w:autoSpaceDE w:val="0"/>
              <w:autoSpaceDN w:val="0"/>
              <w:spacing w:line="292" w:lineRule="exact"/>
              <w:jc w:val="both"/>
              <w:rPr>
                <w:rFonts w:hAnsi="Times New Roman" w:cs="Times New Roman"/>
                <w:color w:val="auto"/>
              </w:rPr>
            </w:pPr>
          </w:p>
        </w:tc>
        <w:bookmarkStart w:id="0" w:name="_GoBack"/>
        <w:bookmarkEnd w:id="0"/>
      </w:tr>
      <w:tr w:rsidR="001E27A8" w:rsidRPr="001E27A8" w:rsidTr="00AB2DB7">
        <w:trPr>
          <w:trHeight w:val="876"/>
          <w:jc w:val="center"/>
        </w:trPr>
        <w:tc>
          <w:tcPr>
            <w:tcW w:w="2344"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rsidR="00557A00" w:rsidRPr="001E27A8" w:rsidRDefault="00D60A31">
            <w:pPr>
              <w:kinsoku w:val="0"/>
              <w:overflowPunct w:val="0"/>
              <w:autoSpaceDE w:val="0"/>
              <w:autoSpaceDN w:val="0"/>
              <w:spacing w:line="292" w:lineRule="exact"/>
              <w:rPr>
                <w:rFonts w:hAnsi="Times New Roman" w:cs="Times New Roman"/>
                <w:color w:val="auto"/>
                <w:spacing w:val="4"/>
              </w:rPr>
            </w:pPr>
            <w:r w:rsidRPr="001E27A8">
              <w:rPr>
                <w:rFonts w:hint="eastAsia"/>
                <w:color w:val="auto"/>
              </w:rPr>
              <w:t>②</w:t>
            </w:r>
            <w:r w:rsidR="005D1CC3" w:rsidRPr="001E27A8">
              <w:rPr>
                <w:color w:val="auto"/>
              </w:rPr>
              <w:t xml:space="preserve"> </w:t>
            </w:r>
            <w:r w:rsidR="005D1CC3" w:rsidRPr="001E27A8">
              <w:rPr>
                <w:rFonts w:hAnsi="Times New Roman"/>
                <w:color w:val="auto"/>
                <w:sz w:val="24"/>
                <w:szCs w:val="24"/>
              </w:rPr>
              <w:fldChar w:fldCharType="begin"/>
            </w:r>
            <w:r w:rsidR="005D1CC3" w:rsidRPr="001E27A8">
              <w:rPr>
                <w:rFonts w:hAnsi="Times New Roman"/>
                <w:color w:val="auto"/>
                <w:sz w:val="24"/>
                <w:szCs w:val="24"/>
              </w:rPr>
              <w:instrText>eq \o\ad(</w:instrText>
            </w:r>
            <w:r w:rsidR="005D1CC3" w:rsidRPr="001E27A8">
              <w:rPr>
                <w:rFonts w:hint="eastAsia"/>
                <w:color w:val="auto"/>
              </w:rPr>
              <w:instrText>施設の所在地</w:instrText>
            </w:r>
            <w:r w:rsidR="005D1CC3" w:rsidRPr="001E27A8">
              <w:rPr>
                <w:rFonts w:hAnsi="Times New Roman"/>
                <w:color w:val="auto"/>
                <w:sz w:val="24"/>
                <w:szCs w:val="24"/>
              </w:rPr>
              <w:instrText>,</w:instrText>
            </w:r>
            <w:r w:rsidR="005D1CC3" w:rsidRPr="001E27A8">
              <w:rPr>
                <w:rFonts w:hAnsi="Times New Roman" w:hint="eastAsia"/>
                <w:color w:val="auto"/>
              </w:rPr>
              <w:instrText xml:space="preserve">　　　　　　　　</w:instrText>
            </w:r>
            <w:r w:rsidR="005D1CC3" w:rsidRPr="001E27A8">
              <w:rPr>
                <w:rFonts w:hAnsi="Times New Roman"/>
                <w:color w:val="auto"/>
                <w:sz w:val="24"/>
                <w:szCs w:val="24"/>
              </w:rPr>
              <w:instrText>)</w:instrText>
            </w:r>
            <w:r w:rsidR="005D1CC3" w:rsidRPr="001E27A8">
              <w:rPr>
                <w:rFonts w:hAnsi="Times New Roman"/>
                <w:color w:val="auto"/>
                <w:sz w:val="24"/>
                <w:szCs w:val="24"/>
              </w:rPr>
              <w:fldChar w:fldCharType="separate"/>
            </w:r>
            <w:r w:rsidR="005D1CC3" w:rsidRPr="001E27A8">
              <w:rPr>
                <w:rFonts w:hint="eastAsia"/>
                <w:color w:val="auto"/>
              </w:rPr>
              <w:t>施設の所在地</w:t>
            </w:r>
            <w:r w:rsidR="005D1CC3" w:rsidRPr="001E27A8">
              <w:rPr>
                <w:rFonts w:hAnsi="Times New Roman"/>
                <w:color w:val="auto"/>
                <w:sz w:val="24"/>
                <w:szCs w:val="24"/>
              </w:rPr>
              <w:fldChar w:fldCharType="end"/>
            </w:r>
          </w:p>
          <w:p w:rsidR="00557A00" w:rsidRPr="001E27A8" w:rsidRDefault="005D1CC3">
            <w:pPr>
              <w:kinsoku w:val="0"/>
              <w:overflowPunct w:val="0"/>
              <w:autoSpaceDE w:val="0"/>
              <w:autoSpaceDN w:val="0"/>
              <w:spacing w:line="292" w:lineRule="exact"/>
              <w:rPr>
                <w:rFonts w:hAnsi="Times New Roman" w:cs="Times New Roman"/>
                <w:color w:val="auto"/>
                <w:sz w:val="24"/>
                <w:szCs w:val="24"/>
              </w:rPr>
            </w:pPr>
            <w:r w:rsidRPr="001E27A8">
              <w:rPr>
                <w:color w:val="auto"/>
              </w:rPr>
              <w:t xml:space="preserve">  </w:t>
            </w:r>
            <w:r w:rsidR="00D60A31" w:rsidRPr="001E27A8">
              <w:rPr>
                <w:color w:val="auto"/>
              </w:rPr>
              <w:t xml:space="preserve"> </w:t>
            </w:r>
            <w:r w:rsidRPr="001E27A8">
              <w:rPr>
                <w:rFonts w:hAnsi="Times New Roman"/>
                <w:color w:val="auto"/>
                <w:sz w:val="24"/>
                <w:szCs w:val="24"/>
              </w:rPr>
              <w:fldChar w:fldCharType="begin"/>
            </w:r>
            <w:r w:rsidRPr="001E27A8">
              <w:rPr>
                <w:rFonts w:hAnsi="Times New Roman"/>
                <w:color w:val="auto"/>
                <w:sz w:val="24"/>
                <w:szCs w:val="24"/>
              </w:rPr>
              <w:instrText>eq \o\ad(</w:instrText>
            </w:r>
            <w:r w:rsidRPr="001E27A8">
              <w:rPr>
                <w:rFonts w:hint="eastAsia"/>
                <w:color w:val="auto"/>
              </w:rPr>
              <w:instrText>電話番号</w:instrText>
            </w:r>
            <w:r w:rsidRPr="001E27A8">
              <w:rPr>
                <w:rFonts w:hAnsi="Times New Roman"/>
                <w:color w:val="auto"/>
                <w:sz w:val="24"/>
                <w:szCs w:val="24"/>
              </w:rPr>
              <w:instrText>,</w:instrText>
            </w:r>
            <w:r w:rsidRPr="001E27A8">
              <w:rPr>
                <w:rFonts w:hAnsi="Times New Roman" w:hint="eastAsia"/>
                <w:color w:val="auto"/>
              </w:rPr>
              <w:instrText xml:space="preserve">　　　　　　　　</w:instrText>
            </w:r>
            <w:r w:rsidRPr="001E27A8">
              <w:rPr>
                <w:rFonts w:hAnsi="Times New Roman"/>
                <w:color w:val="auto"/>
                <w:sz w:val="24"/>
                <w:szCs w:val="24"/>
              </w:rPr>
              <w:instrText>)</w:instrText>
            </w:r>
            <w:r w:rsidRPr="001E27A8">
              <w:rPr>
                <w:rFonts w:hAnsi="Times New Roman"/>
                <w:color w:val="auto"/>
                <w:sz w:val="24"/>
                <w:szCs w:val="24"/>
              </w:rPr>
              <w:fldChar w:fldCharType="separate"/>
            </w:r>
            <w:r w:rsidRPr="001E27A8">
              <w:rPr>
                <w:rFonts w:hint="eastAsia"/>
                <w:color w:val="auto"/>
              </w:rPr>
              <w:t>電話番号</w:t>
            </w:r>
            <w:r w:rsidRPr="001E27A8">
              <w:rPr>
                <w:rFonts w:hAnsi="Times New Roman"/>
                <w:color w:val="auto"/>
                <w:sz w:val="24"/>
                <w:szCs w:val="24"/>
              </w:rPr>
              <w:fldChar w:fldCharType="end"/>
            </w:r>
          </w:p>
        </w:tc>
        <w:tc>
          <w:tcPr>
            <w:tcW w:w="6792" w:type="dxa"/>
            <w:tcBorders>
              <w:top w:val="single" w:sz="4" w:space="0" w:color="000000"/>
              <w:left w:val="single" w:sz="4" w:space="0" w:color="000000"/>
              <w:bottom w:val="nil"/>
              <w:right w:val="single" w:sz="4" w:space="0" w:color="000000"/>
            </w:tcBorders>
          </w:tcPr>
          <w:p w:rsidR="00557A00" w:rsidRPr="001E27A8" w:rsidRDefault="001E27A8">
            <w:pPr>
              <w:kinsoku w:val="0"/>
              <w:overflowPunct w:val="0"/>
              <w:autoSpaceDE w:val="0"/>
              <w:autoSpaceDN w:val="0"/>
              <w:spacing w:line="292" w:lineRule="exact"/>
              <w:rPr>
                <w:rFonts w:hAnsi="Times New Roman" w:cs="Times New Roman"/>
                <w:color w:val="auto"/>
                <w:spacing w:val="4"/>
              </w:rPr>
            </w:pPr>
          </w:p>
          <w:p w:rsidR="000502D0" w:rsidRPr="001E27A8" w:rsidRDefault="000502D0">
            <w:pPr>
              <w:kinsoku w:val="0"/>
              <w:overflowPunct w:val="0"/>
              <w:autoSpaceDE w:val="0"/>
              <w:autoSpaceDN w:val="0"/>
              <w:spacing w:line="292" w:lineRule="exact"/>
              <w:rPr>
                <w:rFonts w:hAnsi="Times New Roman" w:cs="Times New Roman"/>
                <w:color w:val="auto"/>
                <w:spacing w:val="4"/>
              </w:rPr>
            </w:pPr>
          </w:p>
          <w:p w:rsidR="00557A00" w:rsidRPr="001E27A8" w:rsidRDefault="005D1CC3" w:rsidP="00EA7D39">
            <w:pPr>
              <w:kinsoku w:val="0"/>
              <w:overflowPunct w:val="0"/>
              <w:autoSpaceDE w:val="0"/>
              <w:autoSpaceDN w:val="0"/>
              <w:spacing w:line="292" w:lineRule="exact"/>
              <w:jc w:val="both"/>
              <w:rPr>
                <w:rFonts w:hAnsi="Times New Roman" w:cs="Times New Roman"/>
                <w:color w:val="auto"/>
              </w:rPr>
            </w:pPr>
            <w:r w:rsidRPr="001E27A8">
              <w:rPr>
                <w:rFonts w:hint="eastAsia"/>
                <w:color w:val="auto"/>
              </w:rPr>
              <w:t>（　　　　）</w:t>
            </w:r>
            <w:r w:rsidR="00EA7D39" w:rsidRPr="001E27A8">
              <w:rPr>
                <w:rFonts w:hint="eastAsia"/>
                <w:color w:val="auto"/>
              </w:rPr>
              <w:t xml:space="preserve">　</w:t>
            </w:r>
            <w:r w:rsidR="00EA7D39" w:rsidRPr="001E27A8">
              <w:rPr>
                <w:color w:val="auto"/>
              </w:rPr>
              <w:t xml:space="preserve">　－</w:t>
            </w:r>
          </w:p>
        </w:tc>
      </w:tr>
      <w:tr w:rsidR="001E27A8" w:rsidRPr="001E27A8" w:rsidTr="00AB2DB7">
        <w:trPr>
          <w:trHeight w:val="876"/>
          <w:jc w:val="center"/>
        </w:trPr>
        <w:tc>
          <w:tcPr>
            <w:tcW w:w="2344"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rsidR="00557A00" w:rsidRPr="001E27A8" w:rsidRDefault="00D60A31">
            <w:pPr>
              <w:kinsoku w:val="0"/>
              <w:overflowPunct w:val="0"/>
              <w:autoSpaceDE w:val="0"/>
              <w:autoSpaceDN w:val="0"/>
              <w:spacing w:line="292" w:lineRule="exact"/>
              <w:rPr>
                <w:rFonts w:hAnsi="Times New Roman" w:cs="Times New Roman"/>
                <w:color w:val="auto"/>
                <w:spacing w:val="4"/>
              </w:rPr>
            </w:pPr>
            <w:r w:rsidRPr="001E27A8">
              <w:rPr>
                <w:rFonts w:hint="eastAsia"/>
                <w:color w:val="auto"/>
              </w:rPr>
              <w:t xml:space="preserve">③ </w:t>
            </w:r>
            <w:r w:rsidR="005D1CC3" w:rsidRPr="001E27A8">
              <w:rPr>
                <w:rFonts w:hAnsi="Times New Roman"/>
                <w:color w:val="auto"/>
                <w:sz w:val="24"/>
                <w:szCs w:val="24"/>
              </w:rPr>
              <w:fldChar w:fldCharType="begin"/>
            </w:r>
            <w:r w:rsidR="005D1CC3" w:rsidRPr="001E27A8">
              <w:rPr>
                <w:rFonts w:hAnsi="Times New Roman"/>
                <w:color w:val="auto"/>
                <w:sz w:val="24"/>
                <w:szCs w:val="24"/>
              </w:rPr>
              <w:instrText>eq \o\ad(</w:instrText>
            </w:r>
            <w:r w:rsidR="005D1CC3" w:rsidRPr="001E27A8">
              <w:rPr>
                <w:rFonts w:hint="eastAsia"/>
                <w:color w:val="auto"/>
              </w:rPr>
              <w:instrText>積替保管施設の</w:instrText>
            </w:r>
            <w:r w:rsidR="005D1CC3" w:rsidRPr="001E27A8">
              <w:rPr>
                <w:rFonts w:hAnsi="Times New Roman"/>
                <w:color w:val="auto"/>
                <w:sz w:val="24"/>
                <w:szCs w:val="24"/>
              </w:rPr>
              <w:instrText>,</w:instrText>
            </w:r>
            <w:r w:rsidR="005D1CC3" w:rsidRPr="001E27A8">
              <w:rPr>
                <w:rFonts w:hAnsi="Times New Roman" w:hint="eastAsia"/>
                <w:color w:val="auto"/>
              </w:rPr>
              <w:instrText xml:space="preserve">　　　　　　　　</w:instrText>
            </w:r>
            <w:r w:rsidR="005D1CC3" w:rsidRPr="001E27A8">
              <w:rPr>
                <w:rFonts w:hAnsi="Times New Roman"/>
                <w:color w:val="auto"/>
                <w:sz w:val="24"/>
                <w:szCs w:val="24"/>
              </w:rPr>
              <w:instrText>)</w:instrText>
            </w:r>
            <w:r w:rsidR="005D1CC3" w:rsidRPr="001E27A8">
              <w:rPr>
                <w:rFonts w:hAnsi="Times New Roman"/>
                <w:color w:val="auto"/>
                <w:sz w:val="24"/>
                <w:szCs w:val="24"/>
              </w:rPr>
              <w:fldChar w:fldCharType="separate"/>
            </w:r>
            <w:r w:rsidR="005D1CC3" w:rsidRPr="001E27A8">
              <w:rPr>
                <w:rFonts w:hint="eastAsia"/>
                <w:color w:val="auto"/>
              </w:rPr>
              <w:t>積替保管施設の</w:t>
            </w:r>
            <w:r w:rsidR="005D1CC3" w:rsidRPr="001E27A8">
              <w:rPr>
                <w:rFonts w:hAnsi="Times New Roman"/>
                <w:color w:val="auto"/>
                <w:sz w:val="24"/>
                <w:szCs w:val="24"/>
              </w:rPr>
              <w:fldChar w:fldCharType="end"/>
            </w:r>
          </w:p>
          <w:p w:rsidR="00557A00" w:rsidRPr="001E27A8" w:rsidRDefault="005D1CC3">
            <w:pPr>
              <w:kinsoku w:val="0"/>
              <w:overflowPunct w:val="0"/>
              <w:autoSpaceDE w:val="0"/>
              <w:autoSpaceDN w:val="0"/>
              <w:spacing w:line="292" w:lineRule="exact"/>
              <w:rPr>
                <w:rFonts w:hAnsi="Times New Roman" w:cs="Times New Roman"/>
                <w:color w:val="auto"/>
                <w:sz w:val="24"/>
                <w:szCs w:val="24"/>
              </w:rPr>
            </w:pPr>
            <w:r w:rsidRPr="001E27A8">
              <w:rPr>
                <w:color w:val="auto"/>
              </w:rPr>
              <w:t xml:space="preserve">  </w:t>
            </w:r>
            <w:r w:rsidR="00D60A31" w:rsidRPr="001E27A8">
              <w:rPr>
                <w:color w:val="auto"/>
              </w:rPr>
              <w:t xml:space="preserve"> </w:t>
            </w:r>
            <w:r w:rsidRPr="001E27A8">
              <w:rPr>
                <w:rFonts w:hAnsi="Times New Roman"/>
                <w:color w:val="auto"/>
                <w:sz w:val="24"/>
                <w:szCs w:val="24"/>
              </w:rPr>
              <w:fldChar w:fldCharType="begin"/>
            </w:r>
            <w:r w:rsidRPr="001E27A8">
              <w:rPr>
                <w:rFonts w:hAnsi="Times New Roman"/>
                <w:color w:val="auto"/>
                <w:sz w:val="24"/>
                <w:szCs w:val="24"/>
              </w:rPr>
              <w:instrText>eq \o\ad(</w:instrText>
            </w:r>
            <w:r w:rsidRPr="001E27A8">
              <w:rPr>
                <w:rFonts w:hint="eastAsia"/>
                <w:color w:val="auto"/>
              </w:rPr>
              <w:instrText>管理責任者氏名</w:instrText>
            </w:r>
            <w:r w:rsidRPr="001E27A8">
              <w:rPr>
                <w:rFonts w:hAnsi="Times New Roman"/>
                <w:color w:val="auto"/>
                <w:sz w:val="24"/>
                <w:szCs w:val="24"/>
              </w:rPr>
              <w:instrText>,</w:instrText>
            </w:r>
            <w:r w:rsidRPr="001E27A8">
              <w:rPr>
                <w:rFonts w:hAnsi="Times New Roman" w:hint="eastAsia"/>
                <w:color w:val="auto"/>
              </w:rPr>
              <w:instrText xml:space="preserve">　　　　　　　　</w:instrText>
            </w:r>
            <w:r w:rsidRPr="001E27A8">
              <w:rPr>
                <w:rFonts w:hAnsi="Times New Roman"/>
                <w:color w:val="auto"/>
                <w:sz w:val="24"/>
                <w:szCs w:val="24"/>
              </w:rPr>
              <w:instrText>)</w:instrText>
            </w:r>
            <w:r w:rsidRPr="001E27A8">
              <w:rPr>
                <w:rFonts w:hAnsi="Times New Roman"/>
                <w:color w:val="auto"/>
                <w:sz w:val="24"/>
                <w:szCs w:val="24"/>
              </w:rPr>
              <w:fldChar w:fldCharType="separate"/>
            </w:r>
            <w:r w:rsidRPr="001E27A8">
              <w:rPr>
                <w:rFonts w:hint="eastAsia"/>
                <w:color w:val="auto"/>
              </w:rPr>
              <w:t>管理責任者氏名</w:t>
            </w:r>
            <w:r w:rsidRPr="001E27A8">
              <w:rPr>
                <w:rFonts w:hAnsi="Times New Roman"/>
                <w:color w:val="auto"/>
                <w:sz w:val="24"/>
                <w:szCs w:val="24"/>
              </w:rPr>
              <w:fldChar w:fldCharType="end"/>
            </w:r>
          </w:p>
        </w:tc>
        <w:tc>
          <w:tcPr>
            <w:tcW w:w="6792" w:type="dxa"/>
            <w:tcBorders>
              <w:top w:val="single" w:sz="4" w:space="0" w:color="000000"/>
              <w:left w:val="single" w:sz="4" w:space="0" w:color="000000"/>
              <w:bottom w:val="nil"/>
              <w:right w:val="single" w:sz="4" w:space="0" w:color="000000"/>
            </w:tcBorders>
            <w:vAlign w:val="center"/>
          </w:tcPr>
          <w:p w:rsidR="00557A00" w:rsidRPr="001E27A8" w:rsidRDefault="001E27A8" w:rsidP="00FB235D">
            <w:pPr>
              <w:kinsoku w:val="0"/>
              <w:overflowPunct w:val="0"/>
              <w:autoSpaceDE w:val="0"/>
              <w:autoSpaceDN w:val="0"/>
              <w:spacing w:line="292" w:lineRule="exact"/>
              <w:jc w:val="both"/>
              <w:rPr>
                <w:rFonts w:hAnsi="Times New Roman" w:cs="Times New Roman"/>
                <w:color w:val="auto"/>
              </w:rPr>
            </w:pPr>
          </w:p>
        </w:tc>
      </w:tr>
      <w:tr w:rsidR="001E27A8" w:rsidRPr="001E27A8" w:rsidTr="00AB2DB7">
        <w:trPr>
          <w:trHeight w:val="2132"/>
          <w:jc w:val="center"/>
        </w:trPr>
        <w:tc>
          <w:tcPr>
            <w:tcW w:w="2344"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rsidR="00557A00" w:rsidRPr="001E27A8" w:rsidRDefault="00FB235D">
            <w:pPr>
              <w:kinsoku w:val="0"/>
              <w:overflowPunct w:val="0"/>
              <w:autoSpaceDE w:val="0"/>
              <w:autoSpaceDN w:val="0"/>
              <w:spacing w:line="292" w:lineRule="exact"/>
              <w:rPr>
                <w:rFonts w:hAnsi="Times New Roman" w:cs="Times New Roman"/>
                <w:color w:val="auto"/>
                <w:spacing w:val="4"/>
              </w:rPr>
            </w:pPr>
            <w:r w:rsidRPr="001E27A8">
              <w:rPr>
                <w:rFonts w:hint="eastAsia"/>
                <w:color w:val="auto"/>
              </w:rPr>
              <w:t>④</w:t>
            </w:r>
            <w:r w:rsidR="005D1CC3" w:rsidRPr="001E27A8">
              <w:rPr>
                <w:color w:val="auto"/>
              </w:rPr>
              <w:t xml:space="preserve"> </w:t>
            </w:r>
            <w:r w:rsidR="005D1CC3" w:rsidRPr="001E27A8">
              <w:rPr>
                <w:rFonts w:hint="eastAsia"/>
                <w:color w:val="auto"/>
              </w:rPr>
              <w:t>施設を設置する必</w:t>
            </w:r>
          </w:p>
          <w:p w:rsidR="00557A00" w:rsidRPr="001E27A8" w:rsidRDefault="005D1CC3">
            <w:pPr>
              <w:kinsoku w:val="0"/>
              <w:overflowPunct w:val="0"/>
              <w:autoSpaceDE w:val="0"/>
              <w:autoSpaceDN w:val="0"/>
              <w:spacing w:line="292" w:lineRule="exact"/>
              <w:rPr>
                <w:rFonts w:hAnsi="Times New Roman" w:cs="Times New Roman"/>
                <w:color w:val="auto"/>
                <w:sz w:val="24"/>
                <w:szCs w:val="24"/>
              </w:rPr>
            </w:pPr>
            <w:r w:rsidRPr="001E27A8">
              <w:rPr>
                <w:rFonts w:hint="eastAsia"/>
                <w:color w:val="auto"/>
              </w:rPr>
              <w:t xml:space="preserve">　</w:t>
            </w:r>
            <w:r w:rsidR="00FB235D" w:rsidRPr="001E27A8">
              <w:rPr>
                <w:rFonts w:hint="eastAsia"/>
                <w:color w:val="auto"/>
              </w:rPr>
              <w:t xml:space="preserve"> </w:t>
            </w:r>
            <w:r w:rsidRPr="001E27A8">
              <w:rPr>
                <w:rFonts w:hint="eastAsia"/>
                <w:color w:val="auto"/>
              </w:rPr>
              <w:t>要性及びその理由</w:t>
            </w:r>
          </w:p>
        </w:tc>
        <w:tc>
          <w:tcPr>
            <w:tcW w:w="6792" w:type="dxa"/>
            <w:tcBorders>
              <w:top w:val="single" w:sz="4" w:space="0" w:color="000000"/>
              <w:left w:val="single" w:sz="4" w:space="0" w:color="000000"/>
              <w:bottom w:val="nil"/>
              <w:right w:val="single" w:sz="4" w:space="0" w:color="000000"/>
            </w:tcBorders>
            <w:vAlign w:val="center"/>
          </w:tcPr>
          <w:p w:rsidR="00557A00" w:rsidRPr="001E27A8" w:rsidRDefault="001E27A8" w:rsidP="00FB235D">
            <w:pPr>
              <w:kinsoku w:val="0"/>
              <w:overflowPunct w:val="0"/>
              <w:autoSpaceDE w:val="0"/>
              <w:autoSpaceDN w:val="0"/>
              <w:spacing w:line="292" w:lineRule="exact"/>
              <w:jc w:val="both"/>
              <w:rPr>
                <w:rFonts w:hAnsi="Times New Roman" w:cs="Times New Roman"/>
                <w:color w:val="auto"/>
              </w:rPr>
            </w:pPr>
          </w:p>
        </w:tc>
      </w:tr>
      <w:tr w:rsidR="001E27A8" w:rsidRPr="001E27A8" w:rsidTr="00AB2DB7">
        <w:trPr>
          <w:trHeight w:val="1535"/>
          <w:jc w:val="center"/>
        </w:trPr>
        <w:tc>
          <w:tcPr>
            <w:tcW w:w="2344"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rsidR="00557A00" w:rsidRPr="001E27A8" w:rsidRDefault="00FB235D">
            <w:pPr>
              <w:kinsoku w:val="0"/>
              <w:overflowPunct w:val="0"/>
              <w:autoSpaceDE w:val="0"/>
              <w:autoSpaceDN w:val="0"/>
              <w:spacing w:line="292" w:lineRule="exact"/>
              <w:rPr>
                <w:rFonts w:hAnsi="Times New Roman" w:cs="Times New Roman"/>
                <w:color w:val="auto"/>
                <w:spacing w:val="4"/>
              </w:rPr>
            </w:pPr>
            <w:r w:rsidRPr="001E27A8">
              <w:rPr>
                <w:rFonts w:hint="eastAsia"/>
                <w:color w:val="auto"/>
              </w:rPr>
              <w:t>⑤</w:t>
            </w:r>
            <w:r w:rsidR="005D1CC3" w:rsidRPr="001E27A8">
              <w:rPr>
                <w:color w:val="auto"/>
              </w:rPr>
              <w:t xml:space="preserve"> </w:t>
            </w:r>
            <w:r w:rsidR="005D1CC3" w:rsidRPr="001E27A8">
              <w:rPr>
                <w:rFonts w:hAnsi="Times New Roman"/>
                <w:color w:val="auto"/>
                <w:sz w:val="24"/>
                <w:szCs w:val="24"/>
              </w:rPr>
              <w:fldChar w:fldCharType="begin"/>
            </w:r>
            <w:r w:rsidR="005D1CC3" w:rsidRPr="001E27A8">
              <w:rPr>
                <w:rFonts w:hAnsi="Times New Roman"/>
                <w:color w:val="auto"/>
                <w:sz w:val="24"/>
                <w:szCs w:val="24"/>
              </w:rPr>
              <w:instrText>eq \o\ad(</w:instrText>
            </w:r>
            <w:r w:rsidR="005D1CC3" w:rsidRPr="001E27A8">
              <w:rPr>
                <w:rFonts w:hint="eastAsia"/>
                <w:color w:val="auto"/>
              </w:rPr>
              <w:instrText>積替保管場所</w:instrText>
            </w:r>
            <w:r w:rsidR="005D1CC3" w:rsidRPr="001E27A8">
              <w:rPr>
                <w:rFonts w:hAnsi="Times New Roman"/>
                <w:color w:val="auto"/>
                <w:sz w:val="24"/>
                <w:szCs w:val="24"/>
              </w:rPr>
              <w:instrText>,</w:instrText>
            </w:r>
            <w:r w:rsidR="005D1CC3" w:rsidRPr="001E27A8">
              <w:rPr>
                <w:rFonts w:hAnsi="Times New Roman" w:hint="eastAsia"/>
                <w:color w:val="auto"/>
              </w:rPr>
              <w:instrText xml:space="preserve">　　　　　　　　</w:instrText>
            </w:r>
            <w:r w:rsidR="005D1CC3" w:rsidRPr="001E27A8">
              <w:rPr>
                <w:rFonts w:hAnsi="Times New Roman"/>
                <w:color w:val="auto"/>
                <w:sz w:val="24"/>
                <w:szCs w:val="24"/>
              </w:rPr>
              <w:instrText>)</w:instrText>
            </w:r>
            <w:r w:rsidR="005D1CC3" w:rsidRPr="001E27A8">
              <w:rPr>
                <w:rFonts w:hAnsi="Times New Roman"/>
                <w:color w:val="auto"/>
                <w:sz w:val="24"/>
                <w:szCs w:val="24"/>
              </w:rPr>
              <w:fldChar w:fldCharType="separate"/>
            </w:r>
            <w:r w:rsidR="005D1CC3" w:rsidRPr="001E27A8">
              <w:rPr>
                <w:rFonts w:hint="eastAsia"/>
                <w:color w:val="auto"/>
              </w:rPr>
              <w:t>積替保管場所</w:t>
            </w:r>
            <w:r w:rsidR="005D1CC3" w:rsidRPr="001E27A8">
              <w:rPr>
                <w:rFonts w:hAnsi="Times New Roman"/>
                <w:color w:val="auto"/>
                <w:sz w:val="24"/>
                <w:szCs w:val="24"/>
              </w:rPr>
              <w:fldChar w:fldCharType="end"/>
            </w:r>
          </w:p>
          <w:p w:rsidR="00557A00" w:rsidRPr="001E27A8" w:rsidRDefault="005D1CC3" w:rsidP="00FB235D">
            <w:pPr>
              <w:kinsoku w:val="0"/>
              <w:overflowPunct w:val="0"/>
              <w:autoSpaceDE w:val="0"/>
              <w:autoSpaceDN w:val="0"/>
              <w:spacing w:line="292" w:lineRule="exact"/>
              <w:rPr>
                <w:color w:val="auto"/>
              </w:rPr>
            </w:pPr>
            <w:r w:rsidRPr="001E27A8">
              <w:rPr>
                <w:color w:val="auto"/>
              </w:rPr>
              <w:t xml:space="preserve">  </w:t>
            </w:r>
            <w:r w:rsidR="00FB235D" w:rsidRPr="001E27A8">
              <w:rPr>
                <w:color w:val="auto"/>
              </w:rPr>
              <w:t xml:space="preserve"> </w:t>
            </w:r>
            <w:r w:rsidR="00FB235D" w:rsidRPr="001E27A8">
              <w:rPr>
                <w:rFonts w:hint="eastAsia"/>
                <w:color w:val="auto"/>
              </w:rPr>
              <w:t>の</w:t>
            </w:r>
            <w:r w:rsidR="00FB235D" w:rsidRPr="001E27A8">
              <w:rPr>
                <w:color w:val="auto"/>
              </w:rPr>
              <w:t>構造</w:t>
            </w:r>
          </w:p>
          <w:p w:rsidR="00956CB4" w:rsidRPr="001E27A8" w:rsidRDefault="00956CB4" w:rsidP="00FB235D">
            <w:pPr>
              <w:kinsoku w:val="0"/>
              <w:overflowPunct w:val="0"/>
              <w:autoSpaceDE w:val="0"/>
              <w:autoSpaceDN w:val="0"/>
              <w:spacing w:line="292" w:lineRule="exact"/>
              <w:rPr>
                <w:rFonts w:hAnsi="Times New Roman" w:cs="Times New Roman"/>
                <w:color w:val="auto"/>
                <w:sz w:val="24"/>
                <w:szCs w:val="24"/>
              </w:rPr>
            </w:pPr>
            <w:r w:rsidRPr="001E27A8">
              <w:rPr>
                <w:rFonts w:hint="eastAsia"/>
                <w:color w:val="auto"/>
              </w:rPr>
              <w:t xml:space="preserve">　</w:t>
            </w:r>
            <w:r w:rsidRPr="001E27A8">
              <w:rPr>
                <w:color w:val="auto"/>
              </w:rPr>
              <w:t xml:space="preserve"> </w:t>
            </w:r>
            <w:r w:rsidRPr="001E27A8">
              <w:rPr>
                <w:rFonts w:hint="eastAsia"/>
                <w:color w:val="auto"/>
              </w:rPr>
              <w:t>※</w:t>
            </w:r>
            <w:r w:rsidRPr="001E27A8">
              <w:rPr>
                <w:color w:val="auto"/>
              </w:rPr>
              <w:t>１</w:t>
            </w:r>
          </w:p>
        </w:tc>
        <w:tc>
          <w:tcPr>
            <w:tcW w:w="6792" w:type="dxa"/>
            <w:tcBorders>
              <w:top w:val="single" w:sz="4" w:space="0" w:color="000000"/>
              <w:left w:val="single" w:sz="4" w:space="0" w:color="000000"/>
              <w:bottom w:val="nil"/>
              <w:right w:val="single" w:sz="4" w:space="0" w:color="000000"/>
            </w:tcBorders>
            <w:vAlign w:val="center"/>
          </w:tcPr>
          <w:p w:rsidR="00557A00" w:rsidRPr="001E27A8" w:rsidRDefault="001E27A8" w:rsidP="00FB235D">
            <w:pPr>
              <w:kinsoku w:val="0"/>
              <w:overflowPunct w:val="0"/>
              <w:autoSpaceDE w:val="0"/>
              <w:autoSpaceDN w:val="0"/>
              <w:spacing w:line="292" w:lineRule="exact"/>
              <w:jc w:val="both"/>
              <w:rPr>
                <w:rFonts w:hAnsi="Times New Roman" w:cs="Times New Roman"/>
                <w:color w:val="auto"/>
              </w:rPr>
            </w:pPr>
          </w:p>
        </w:tc>
      </w:tr>
      <w:tr w:rsidR="001E27A8" w:rsidRPr="001E27A8" w:rsidTr="00AB2DB7">
        <w:trPr>
          <w:trHeight w:val="499"/>
          <w:jc w:val="center"/>
        </w:trPr>
        <w:tc>
          <w:tcPr>
            <w:tcW w:w="2344" w:type="dxa"/>
            <w:tcBorders>
              <w:top w:val="single" w:sz="4" w:space="0" w:color="000000"/>
              <w:left w:val="single" w:sz="4" w:space="0" w:color="000000"/>
              <w:bottom w:val="dashSmallGap" w:sz="4" w:space="0" w:color="auto"/>
              <w:right w:val="single" w:sz="4" w:space="0" w:color="000000"/>
            </w:tcBorders>
            <w:shd w:val="clear" w:color="auto" w:fill="F2F2F2" w:themeFill="background1" w:themeFillShade="F2"/>
            <w:vAlign w:val="center"/>
          </w:tcPr>
          <w:p w:rsidR="00FB235D" w:rsidRPr="001E27A8" w:rsidRDefault="00FB235D">
            <w:pPr>
              <w:kinsoku w:val="0"/>
              <w:overflowPunct w:val="0"/>
              <w:autoSpaceDE w:val="0"/>
              <w:autoSpaceDN w:val="0"/>
              <w:spacing w:line="292" w:lineRule="exact"/>
              <w:rPr>
                <w:color w:val="auto"/>
              </w:rPr>
            </w:pPr>
            <w:r w:rsidRPr="001E27A8">
              <w:rPr>
                <w:rFonts w:hint="eastAsia"/>
                <w:color w:val="auto"/>
              </w:rPr>
              <w:t>⑥</w:t>
            </w:r>
            <w:r w:rsidRPr="001E27A8">
              <w:rPr>
                <w:color w:val="auto"/>
              </w:rPr>
              <w:t xml:space="preserve"> </w:t>
            </w:r>
            <w:r w:rsidRPr="001E27A8">
              <w:rPr>
                <w:rFonts w:hint="eastAsia"/>
                <w:color w:val="auto"/>
              </w:rPr>
              <w:t>手選別</w:t>
            </w:r>
            <w:r w:rsidRPr="001E27A8">
              <w:rPr>
                <w:color w:val="auto"/>
              </w:rPr>
              <w:t>の有無</w:t>
            </w:r>
          </w:p>
        </w:tc>
        <w:tc>
          <w:tcPr>
            <w:tcW w:w="6792" w:type="dxa"/>
            <w:tcBorders>
              <w:top w:val="single" w:sz="4" w:space="0" w:color="000000"/>
              <w:left w:val="single" w:sz="4" w:space="0" w:color="000000"/>
              <w:bottom w:val="dashSmallGap" w:sz="4" w:space="0" w:color="auto"/>
              <w:right w:val="single" w:sz="4" w:space="0" w:color="000000"/>
            </w:tcBorders>
            <w:vAlign w:val="center"/>
          </w:tcPr>
          <w:p w:rsidR="00FB235D" w:rsidRPr="001E27A8" w:rsidRDefault="00FB235D" w:rsidP="00FB235D">
            <w:pPr>
              <w:kinsoku w:val="0"/>
              <w:overflowPunct w:val="0"/>
              <w:autoSpaceDE w:val="0"/>
              <w:autoSpaceDN w:val="0"/>
              <w:spacing w:line="292" w:lineRule="exact"/>
              <w:jc w:val="both"/>
              <w:rPr>
                <w:rFonts w:hAnsi="Times New Roman" w:cs="Times New Roman"/>
                <w:color w:val="auto"/>
              </w:rPr>
            </w:pPr>
          </w:p>
        </w:tc>
      </w:tr>
      <w:tr w:rsidR="001E27A8" w:rsidRPr="001E27A8" w:rsidTr="00AB2DB7">
        <w:trPr>
          <w:trHeight w:val="1338"/>
          <w:jc w:val="center"/>
        </w:trPr>
        <w:tc>
          <w:tcPr>
            <w:tcW w:w="2344" w:type="dxa"/>
            <w:tcBorders>
              <w:top w:val="dashSmallGap" w:sz="4" w:space="0" w:color="auto"/>
              <w:left w:val="single" w:sz="4" w:space="0" w:color="000000"/>
              <w:bottom w:val="nil"/>
              <w:right w:val="single" w:sz="4" w:space="0" w:color="000000"/>
            </w:tcBorders>
            <w:shd w:val="clear" w:color="auto" w:fill="F2F2F2" w:themeFill="background1" w:themeFillShade="F2"/>
            <w:vAlign w:val="center"/>
          </w:tcPr>
          <w:p w:rsidR="00471523" w:rsidRPr="001E27A8" w:rsidRDefault="00471523">
            <w:pPr>
              <w:kinsoku w:val="0"/>
              <w:overflowPunct w:val="0"/>
              <w:autoSpaceDE w:val="0"/>
              <w:autoSpaceDN w:val="0"/>
              <w:spacing w:line="292" w:lineRule="exact"/>
              <w:rPr>
                <w:color w:val="auto"/>
              </w:rPr>
            </w:pPr>
            <w:r w:rsidRPr="001E27A8">
              <w:rPr>
                <w:rFonts w:hint="eastAsia"/>
                <w:color w:val="auto"/>
              </w:rPr>
              <w:t>⑦ 手選別</w:t>
            </w:r>
            <w:r w:rsidRPr="001E27A8">
              <w:rPr>
                <w:color w:val="auto"/>
              </w:rPr>
              <w:t>の</w:t>
            </w:r>
            <w:r w:rsidRPr="001E27A8">
              <w:rPr>
                <w:rFonts w:hint="eastAsia"/>
                <w:color w:val="auto"/>
              </w:rPr>
              <w:t>実施</w:t>
            </w:r>
            <w:r w:rsidRPr="001E27A8">
              <w:rPr>
                <w:color w:val="auto"/>
              </w:rPr>
              <w:t>方法</w:t>
            </w:r>
          </w:p>
          <w:p w:rsidR="00956CB4" w:rsidRPr="001E27A8" w:rsidRDefault="00956CB4" w:rsidP="00956CB4">
            <w:pPr>
              <w:kinsoku w:val="0"/>
              <w:overflowPunct w:val="0"/>
              <w:autoSpaceDE w:val="0"/>
              <w:autoSpaceDN w:val="0"/>
              <w:spacing w:line="292" w:lineRule="exact"/>
              <w:ind w:firstLineChars="150" w:firstLine="324"/>
              <w:rPr>
                <w:color w:val="auto"/>
              </w:rPr>
            </w:pPr>
            <w:r w:rsidRPr="001E27A8">
              <w:rPr>
                <w:rFonts w:hint="eastAsia"/>
                <w:color w:val="auto"/>
              </w:rPr>
              <w:t>※２</w:t>
            </w:r>
          </w:p>
        </w:tc>
        <w:tc>
          <w:tcPr>
            <w:tcW w:w="6792" w:type="dxa"/>
            <w:tcBorders>
              <w:top w:val="dashSmallGap" w:sz="4" w:space="0" w:color="auto"/>
              <w:left w:val="single" w:sz="4" w:space="0" w:color="000000"/>
              <w:bottom w:val="nil"/>
              <w:right w:val="single" w:sz="4" w:space="0" w:color="000000"/>
            </w:tcBorders>
            <w:vAlign w:val="center"/>
          </w:tcPr>
          <w:p w:rsidR="00471523" w:rsidRPr="001E27A8" w:rsidRDefault="00471523" w:rsidP="00FB235D">
            <w:pPr>
              <w:kinsoku w:val="0"/>
              <w:overflowPunct w:val="0"/>
              <w:autoSpaceDE w:val="0"/>
              <w:autoSpaceDN w:val="0"/>
              <w:spacing w:line="292" w:lineRule="exact"/>
              <w:jc w:val="both"/>
              <w:rPr>
                <w:rFonts w:hAnsi="Times New Roman" w:cs="Times New Roman"/>
                <w:color w:val="auto"/>
              </w:rPr>
            </w:pPr>
          </w:p>
        </w:tc>
      </w:tr>
      <w:tr w:rsidR="001E27A8" w:rsidRPr="001E27A8" w:rsidTr="00AB2DB7">
        <w:trPr>
          <w:trHeight w:val="567"/>
          <w:jc w:val="center"/>
        </w:trPr>
        <w:tc>
          <w:tcPr>
            <w:tcW w:w="2344" w:type="dxa"/>
            <w:tcBorders>
              <w:top w:val="single" w:sz="4" w:space="0" w:color="000000"/>
              <w:left w:val="single" w:sz="4" w:space="0" w:color="000000"/>
              <w:bottom w:val="dashSmallGap" w:sz="4" w:space="0" w:color="auto"/>
              <w:right w:val="single" w:sz="4" w:space="0" w:color="000000"/>
            </w:tcBorders>
            <w:shd w:val="clear" w:color="auto" w:fill="F2F2F2" w:themeFill="background1" w:themeFillShade="F2"/>
            <w:vAlign w:val="center"/>
          </w:tcPr>
          <w:p w:rsidR="00471523" w:rsidRPr="001E27A8" w:rsidRDefault="00471523">
            <w:pPr>
              <w:kinsoku w:val="0"/>
              <w:overflowPunct w:val="0"/>
              <w:autoSpaceDE w:val="0"/>
              <w:autoSpaceDN w:val="0"/>
              <w:spacing w:line="292" w:lineRule="exact"/>
              <w:rPr>
                <w:color w:val="auto"/>
              </w:rPr>
            </w:pPr>
            <w:r w:rsidRPr="001E27A8">
              <w:rPr>
                <w:rFonts w:hint="eastAsia"/>
                <w:color w:val="auto"/>
              </w:rPr>
              <w:t>⑧ 有価物</w:t>
            </w:r>
            <w:r w:rsidRPr="001E27A8">
              <w:rPr>
                <w:color w:val="auto"/>
              </w:rPr>
              <w:t>拾集</w:t>
            </w:r>
            <w:r w:rsidRPr="001E27A8">
              <w:rPr>
                <w:rFonts w:hint="eastAsia"/>
                <w:color w:val="auto"/>
              </w:rPr>
              <w:t>の</w:t>
            </w:r>
            <w:r w:rsidRPr="001E27A8">
              <w:rPr>
                <w:color w:val="auto"/>
              </w:rPr>
              <w:t>有無</w:t>
            </w:r>
          </w:p>
        </w:tc>
        <w:tc>
          <w:tcPr>
            <w:tcW w:w="6792" w:type="dxa"/>
            <w:tcBorders>
              <w:top w:val="single" w:sz="4" w:space="0" w:color="000000"/>
              <w:left w:val="single" w:sz="4" w:space="0" w:color="000000"/>
              <w:bottom w:val="dashSmallGap" w:sz="4" w:space="0" w:color="auto"/>
              <w:right w:val="single" w:sz="4" w:space="0" w:color="000000"/>
            </w:tcBorders>
            <w:vAlign w:val="center"/>
          </w:tcPr>
          <w:p w:rsidR="00471523" w:rsidRPr="001E27A8" w:rsidRDefault="00471523" w:rsidP="00FB235D">
            <w:pPr>
              <w:kinsoku w:val="0"/>
              <w:overflowPunct w:val="0"/>
              <w:autoSpaceDE w:val="0"/>
              <w:autoSpaceDN w:val="0"/>
              <w:spacing w:line="292" w:lineRule="exact"/>
              <w:jc w:val="both"/>
              <w:rPr>
                <w:rFonts w:hAnsi="Times New Roman" w:cs="Times New Roman"/>
                <w:color w:val="auto"/>
              </w:rPr>
            </w:pPr>
          </w:p>
        </w:tc>
      </w:tr>
      <w:tr w:rsidR="001E27A8" w:rsidRPr="001E27A8" w:rsidTr="00AB2DB7">
        <w:trPr>
          <w:trHeight w:val="567"/>
          <w:jc w:val="center"/>
        </w:trPr>
        <w:tc>
          <w:tcPr>
            <w:tcW w:w="2344" w:type="dxa"/>
            <w:tcBorders>
              <w:top w:val="dashSmallGap" w:sz="4" w:space="0" w:color="auto"/>
              <w:left w:val="single" w:sz="4" w:space="0" w:color="000000"/>
              <w:bottom w:val="nil"/>
              <w:right w:val="single" w:sz="4" w:space="0" w:color="000000"/>
            </w:tcBorders>
            <w:shd w:val="clear" w:color="auto" w:fill="F2F2F2" w:themeFill="background1" w:themeFillShade="F2"/>
            <w:vAlign w:val="center"/>
          </w:tcPr>
          <w:p w:rsidR="00471523" w:rsidRPr="001E27A8" w:rsidRDefault="00436FB6" w:rsidP="00436FB6">
            <w:pPr>
              <w:kinsoku w:val="0"/>
              <w:overflowPunct w:val="0"/>
              <w:autoSpaceDE w:val="0"/>
              <w:autoSpaceDN w:val="0"/>
              <w:spacing w:line="292" w:lineRule="exact"/>
              <w:ind w:left="324" w:hangingChars="150" w:hanging="324"/>
              <w:rPr>
                <w:color w:val="auto"/>
              </w:rPr>
            </w:pPr>
            <w:r w:rsidRPr="001E27A8">
              <w:rPr>
                <w:rFonts w:hint="eastAsia"/>
                <w:color w:val="auto"/>
              </w:rPr>
              <w:t>⑨ 有価物として拾集する産業廃棄物の種類</w:t>
            </w:r>
          </w:p>
        </w:tc>
        <w:tc>
          <w:tcPr>
            <w:tcW w:w="6792" w:type="dxa"/>
            <w:tcBorders>
              <w:top w:val="dashSmallGap" w:sz="4" w:space="0" w:color="auto"/>
              <w:left w:val="single" w:sz="4" w:space="0" w:color="000000"/>
              <w:bottom w:val="nil"/>
              <w:right w:val="single" w:sz="4" w:space="0" w:color="000000"/>
            </w:tcBorders>
            <w:vAlign w:val="center"/>
          </w:tcPr>
          <w:p w:rsidR="00471523" w:rsidRPr="001E27A8" w:rsidRDefault="00471523" w:rsidP="00FB235D">
            <w:pPr>
              <w:kinsoku w:val="0"/>
              <w:overflowPunct w:val="0"/>
              <w:autoSpaceDE w:val="0"/>
              <w:autoSpaceDN w:val="0"/>
              <w:spacing w:line="292" w:lineRule="exact"/>
              <w:jc w:val="both"/>
              <w:rPr>
                <w:rFonts w:hAnsi="Times New Roman" w:cs="Times New Roman"/>
                <w:color w:val="auto"/>
              </w:rPr>
            </w:pPr>
          </w:p>
        </w:tc>
      </w:tr>
      <w:tr w:rsidR="001E27A8" w:rsidRPr="001E27A8" w:rsidTr="00AB2DB7">
        <w:trPr>
          <w:trHeight w:val="2268"/>
          <w:jc w:val="center"/>
        </w:trPr>
        <w:tc>
          <w:tcPr>
            <w:tcW w:w="2344"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rsidR="007A0839" w:rsidRPr="001E27A8" w:rsidRDefault="007A0839" w:rsidP="00436FB6">
            <w:pPr>
              <w:kinsoku w:val="0"/>
              <w:overflowPunct w:val="0"/>
              <w:autoSpaceDE w:val="0"/>
              <w:autoSpaceDN w:val="0"/>
              <w:spacing w:line="292" w:lineRule="exact"/>
              <w:ind w:left="324" w:hangingChars="150" w:hanging="324"/>
              <w:rPr>
                <w:color w:val="auto"/>
              </w:rPr>
            </w:pPr>
            <w:r w:rsidRPr="001E27A8">
              <w:rPr>
                <w:rFonts w:hint="eastAsia"/>
                <w:color w:val="auto"/>
              </w:rPr>
              <w:t xml:space="preserve">⑩ </w:t>
            </w:r>
            <w:r w:rsidRPr="001E27A8">
              <w:rPr>
                <w:rFonts w:hint="eastAsia"/>
                <w:color w:val="auto"/>
                <w:spacing w:val="45"/>
                <w:fitText w:val="1728" w:id="1469333504"/>
              </w:rPr>
              <w:t>平均的搬出</w:t>
            </w:r>
            <w:r w:rsidRPr="001E27A8">
              <w:rPr>
                <w:rFonts w:hint="eastAsia"/>
                <w:color w:val="auto"/>
                <w:spacing w:val="7"/>
                <w:fitText w:val="1728" w:id="1469333504"/>
              </w:rPr>
              <w:t>量</w:t>
            </w:r>
          </w:p>
          <w:p w:rsidR="007A0839" w:rsidRPr="001E27A8" w:rsidRDefault="007A0839" w:rsidP="00956CB4">
            <w:pPr>
              <w:kinsoku w:val="0"/>
              <w:overflowPunct w:val="0"/>
              <w:autoSpaceDE w:val="0"/>
              <w:autoSpaceDN w:val="0"/>
              <w:spacing w:line="292" w:lineRule="exact"/>
              <w:ind w:leftChars="170" w:left="367"/>
              <w:rPr>
                <w:color w:val="auto"/>
              </w:rPr>
            </w:pPr>
            <w:r w:rsidRPr="001E27A8">
              <w:rPr>
                <w:color w:val="auto"/>
                <w:spacing w:val="45"/>
                <w:fitText w:val="1728" w:id="1469333505"/>
              </w:rPr>
              <w:t>及び算出根</w:t>
            </w:r>
            <w:r w:rsidRPr="001E27A8">
              <w:rPr>
                <w:color w:val="auto"/>
                <w:spacing w:val="7"/>
                <w:fitText w:val="1728" w:id="1469333505"/>
              </w:rPr>
              <w:t>拠</w:t>
            </w:r>
          </w:p>
          <w:p w:rsidR="00956CB4" w:rsidRPr="001E27A8" w:rsidRDefault="00956CB4" w:rsidP="00CF45B9">
            <w:pPr>
              <w:kinsoku w:val="0"/>
              <w:overflowPunct w:val="0"/>
              <w:autoSpaceDE w:val="0"/>
              <w:autoSpaceDN w:val="0"/>
              <w:spacing w:line="292" w:lineRule="exact"/>
              <w:ind w:firstLineChars="150" w:firstLine="324"/>
              <w:rPr>
                <w:color w:val="auto"/>
              </w:rPr>
            </w:pPr>
            <w:r w:rsidRPr="001E27A8">
              <w:rPr>
                <w:rFonts w:hint="eastAsia"/>
                <w:color w:val="auto"/>
              </w:rPr>
              <w:t>※</w:t>
            </w:r>
            <w:r w:rsidRPr="001E27A8">
              <w:rPr>
                <w:color w:val="auto"/>
              </w:rPr>
              <w:t>３</w:t>
            </w:r>
          </w:p>
        </w:tc>
        <w:tc>
          <w:tcPr>
            <w:tcW w:w="6792" w:type="dxa"/>
            <w:tcBorders>
              <w:top w:val="single" w:sz="4" w:space="0" w:color="000000"/>
              <w:left w:val="single" w:sz="4" w:space="0" w:color="000000"/>
              <w:bottom w:val="nil"/>
              <w:right w:val="single" w:sz="4" w:space="0" w:color="000000"/>
            </w:tcBorders>
          </w:tcPr>
          <w:p w:rsidR="009A3D0F" w:rsidRPr="001E27A8" w:rsidRDefault="009A3D0F" w:rsidP="009A3D0F">
            <w:pPr>
              <w:kinsoku w:val="0"/>
              <w:overflowPunct w:val="0"/>
              <w:autoSpaceDE w:val="0"/>
              <w:autoSpaceDN w:val="0"/>
              <w:spacing w:line="292" w:lineRule="exact"/>
              <w:ind w:leftChars="6" w:left="13"/>
              <w:jc w:val="right"/>
              <w:rPr>
                <w:color w:val="auto"/>
              </w:rPr>
            </w:pPr>
          </w:p>
          <w:p w:rsidR="007A0839" w:rsidRPr="001E27A8" w:rsidRDefault="00EF67E5" w:rsidP="009A3D0F">
            <w:pPr>
              <w:kinsoku w:val="0"/>
              <w:overflowPunct w:val="0"/>
              <w:autoSpaceDE w:val="0"/>
              <w:autoSpaceDN w:val="0"/>
              <w:spacing w:line="292" w:lineRule="exact"/>
              <w:ind w:leftChars="6" w:left="13"/>
              <w:jc w:val="right"/>
              <w:rPr>
                <w:rFonts w:hAnsi="Times New Roman" w:cs="Times New Roman"/>
                <w:color w:val="auto"/>
              </w:rPr>
            </w:pPr>
            <w:r w:rsidRPr="001E27A8">
              <w:rPr>
                <w:rFonts w:hint="eastAsia"/>
                <w:color w:val="auto"/>
              </w:rPr>
              <w:t>ｍ</w:t>
            </w:r>
            <w:r w:rsidRPr="001E27A8">
              <w:rPr>
                <w:rFonts w:hint="eastAsia"/>
                <w:color w:val="auto"/>
                <w:spacing w:val="-2"/>
                <w:vertAlign w:val="superscript"/>
              </w:rPr>
              <w:t>３</w:t>
            </w:r>
            <w:r w:rsidRPr="001E27A8">
              <w:rPr>
                <w:rFonts w:hAnsi="Times New Roman" w:cs="Times New Roman"/>
                <w:color w:val="auto"/>
              </w:rPr>
              <w:t xml:space="preserve">／日　</w:t>
            </w:r>
            <w:r w:rsidR="009A3D0F" w:rsidRPr="001E27A8">
              <w:rPr>
                <w:rFonts w:hAnsi="Times New Roman" w:cs="Times New Roman" w:hint="eastAsia"/>
                <w:color w:val="auto"/>
              </w:rPr>
              <w:t xml:space="preserve">　</w:t>
            </w:r>
            <w:r w:rsidRPr="001E27A8">
              <w:rPr>
                <w:rFonts w:hAnsi="Times New Roman" w:cs="Times New Roman"/>
                <w:color w:val="auto"/>
              </w:rPr>
              <w:t xml:space="preserve">　</w:t>
            </w:r>
          </w:p>
          <w:p w:rsidR="009A3D0F" w:rsidRPr="001E27A8" w:rsidRDefault="009A3D0F" w:rsidP="009A3D0F">
            <w:pPr>
              <w:kinsoku w:val="0"/>
              <w:overflowPunct w:val="0"/>
              <w:autoSpaceDE w:val="0"/>
              <w:autoSpaceDN w:val="0"/>
              <w:spacing w:line="292" w:lineRule="exact"/>
              <w:ind w:right="1728"/>
              <w:rPr>
                <w:rFonts w:hAnsi="Times New Roman" w:cs="Times New Roman"/>
                <w:color w:val="auto"/>
              </w:rPr>
            </w:pPr>
          </w:p>
          <w:p w:rsidR="00EF67E5" w:rsidRPr="001E27A8" w:rsidRDefault="009A3D0F" w:rsidP="009A3D0F">
            <w:pPr>
              <w:kinsoku w:val="0"/>
              <w:overflowPunct w:val="0"/>
              <w:autoSpaceDE w:val="0"/>
              <w:autoSpaceDN w:val="0"/>
              <w:spacing w:line="292" w:lineRule="exact"/>
              <w:ind w:right="1728"/>
              <w:rPr>
                <w:rFonts w:hAnsi="Times New Roman" w:cs="Times New Roman"/>
                <w:color w:val="auto"/>
              </w:rPr>
            </w:pPr>
            <w:r w:rsidRPr="001E27A8">
              <w:rPr>
                <w:rFonts w:hAnsi="Times New Roman" w:cs="Times New Roman" w:hint="eastAsia"/>
                <w:color w:val="auto"/>
              </w:rPr>
              <w:t>（算出</w:t>
            </w:r>
            <w:r w:rsidRPr="001E27A8">
              <w:rPr>
                <w:rFonts w:hAnsi="Times New Roman" w:cs="Times New Roman"/>
                <w:color w:val="auto"/>
              </w:rPr>
              <w:t>根拠</w:t>
            </w:r>
            <w:r w:rsidRPr="001E27A8">
              <w:rPr>
                <w:rFonts w:hAnsi="Times New Roman" w:cs="Times New Roman" w:hint="eastAsia"/>
                <w:color w:val="auto"/>
              </w:rPr>
              <w:t>）</w:t>
            </w:r>
          </w:p>
          <w:p w:rsidR="009A3D0F" w:rsidRPr="001E27A8" w:rsidRDefault="009A3D0F" w:rsidP="009A3D0F">
            <w:pPr>
              <w:kinsoku w:val="0"/>
              <w:overflowPunct w:val="0"/>
              <w:autoSpaceDE w:val="0"/>
              <w:autoSpaceDN w:val="0"/>
              <w:spacing w:line="292" w:lineRule="exact"/>
              <w:ind w:right="1728"/>
              <w:rPr>
                <w:rFonts w:hAnsi="Times New Roman" w:cs="Times New Roman"/>
                <w:color w:val="auto"/>
              </w:rPr>
            </w:pPr>
          </w:p>
          <w:p w:rsidR="009A3D0F" w:rsidRPr="001E27A8" w:rsidRDefault="009A3D0F" w:rsidP="009A3D0F">
            <w:pPr>
              <w:kinsoku w:val="0"/>
              <w:overflowPunct w:val="0"/>
              <w:autoSpaceDE w:val="0"/>
              <w:autoSpaceDN w:val="0"/>
              <w:spacing w:line="292" w:lineRule="exact"/>
              <w:ind w:right="1728"/>
              <w:rPr>
                <w:rFonts w:hAnsi="Times New Roman" w:cs="Times New Roman"/>
                <w:color w:val="auto"/>
              </w:rPr>
            </w:pPr>
          </w:p>
          <w:p w:rsidR="009A3D0F" w:rsidRPr="001E27A8" w:rsidRDefault="009A3D0F" w:rsidP="009A3D0F">
            <w:pPr>
              <w:kinsoku w:val="0"/>
              <w:overflowPunct w:val="0"/>
              <w:autoSpaceDE w:val="0"/>
              <w:autoSpaceDN w:val="0"/>
              <w:spacing w:line="292" w:lineRule="exact"/>
              <w:ind w:right="1728"/>
              <w:rPr>
                <w:rFonts w:hAnsi="Times New Roman" w:cs="Times New Roman"/>
                <w:color w:val="auto"/>
              </w:rPr>
            </w:pPr>
          </w:p>
          <w:p w:rsidR="00EF67E5" w:rsidRPr="001E27A8" w:rsidRDefault="00EF67E5" w:rsidP="009A3D0F">
            <w:pPr>
              <w:kinsoku w:val="0"/>
              <w:overflowPunct w:val="0"/>
              <w:autoSpaceDE w:val="0"/>
              <w:autoSpaceDN w:val="0"/>
              <w:spacing w:line="292" w:lineRule="exact"/>
              <w:jc w:val="right"/>
              <w:rPr>
                <w:rFonts w:hAnsi="Times New Roman" w:cs="Times New Roman"/>
                <w:color w:val="auto"/>
              </w:rPr>
            </w:pPr>
          </w:p>
        </w:tc>
      </w:tr>
      <w:tr w:rsidR="001E27A8" w:rsidRPr="001E27A8" w:rsidTr="00AB2DB7">
        <w:trPr>
          <w:trHeight w:val="640"/>
          <w:jc w:val="center"/>
        </w:trPr>
        <w:tc>
          <w:tcPr>
            <w:tcW w:w="23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557A00" w:rsidRPr="001E27A8" w:rsidRDefault="00471523">
            <w:pPr>
              <w:kinsoku w:val="0"/>
              <w:overflowPunct w:val="0"/>
              <w:autoSpaceDE w:val="0"/>
              <w:autoSpaceDN w:val="0"/>
              <w:spacing w:line="292" w:lineRule="exact"/>
              <w:rPr>
                <w:rFonts w:hAnsi="Times New Roman" w:cs="Times New Roman"/>
                <w:color w:val="auto"/>
                <w:sz w:val="24"/>
                <w:szCs w:val="24"/>
              </w:rPr>
            </w:pPr>
            <w:r w:rsidRPr="001E27A8">
              <w:rPr>
                <w:rFonts w:hint="eastAsia"/>
                <w:color w:val="auto"/>
              </w:rPr>
              <w:t xml:space="preserve">⑪ </w:t>
            </w:r>
            <w:r w:rsidR="005D1CC3" w:rsidRPr="001E27A8">
              <w:rPr>
                <w:rFonts w:hAnsi="Times New Roman"/>
                <w:color w:val="auto"/>
                <w:sz w:val="24"/>
                <w:szCs w:val="24"/>
              </w:rPr>
              <w:fldChar w:fldCharType="begin"/>
            </w:r>
            <w:r w:rsidR="005D1CC3" w:rsidRPr="001E27A8">
              <w:rPr>
                <w:rFonts w:hAnsi="Times New Roman"/>
                <w:color w:val="auto"/>
                <w:sz w:val="24"/>
                <w:szCs w:val="24"/>
              </w:rPr>
              <w:instrText>eq \o\ad(</w:instrText>
            </w:r>
            <w:r w:rsidR="005D1CC3" w:rsidRPr="001E27A8">
              <w:rPr>
                <w:rFonts w:hint="eastAsia"/>
                <w:color w:val="auto"/>
              </w:rPr>
              <w:instrText>保管場所の面積</w:instrText>
            </w:r>
            <w:r w:rsidR="005D1CC3" w:rsidRPr="001E27A8">
              <w:rPr>
                <w:rFonts w:hAnsi="Times New Roman"/>
                <w:color w:val="auto"/>
                <w:sz w:val="24"/>
                <w:szCs w:val="24"/>
              </w:rPr>
              <w:instrText>,</w:instrText>
            </w:r>
            <w:r w:rsidR="005D1CC3" w:rsidRPr="001E27A8">
              <w:rPr>
                <w:rFonts w:hAnsi="Times New Roman" w:hint="eastAsia"/>
                <w:color w:val="auto"/>
              </w:rPr>
              <w:instrText xml:space="preserve">　　　　　　　　</w:instrText>
            </w:r>
            <w:r w:rsidR="005D1CC3" w:rsidRPr="001E27A8">
              <w:rPr>
                <w:rFonts w:hAnsi="Times New Roman"/>
                <w:color w:val="auto"/>
                <w:sz w:val="24"/>
                <w:szCs w:val="24"/>
              </w:rPr>
              <w:instrText>)</w:instrText>
            </w:r>
            <w:r w:rsidR="005D1CC3" w:rsidRPr="001E27A8">
              <w:rPr>
                <w:rFonts w:hAnsi="Times New Roman"/>
                <w:color w:val="auto"/>
                <w:sz w:val="24"/>
                <w:szCs w:val="24"/>
              </w:rPr>
              <w:fldChar w:fldCharType="separate"/>
            </w:r>
            <w:r w:rsidR="005D1CC3" w:rsidRPr="001E27A8">
              <w:rPr>
                <w:rFonts w:hint="eastAsia"/>
                <w:color w:val="auto"/>
              </w:rPr>
              <w:t>保管場所の面積</w:t>
            </w:r>
            <w:r w:rsidR="005D1CC3" w:rsidRPr="001E27A8">
              <w:rPr>
                <w:rFonts w:hAnsi="Times New Roman"/>
                <w:color w:val="auto"/>
                <w:sz w:val="24"/>
                <w:szCs w:val="24"/>
              </w:rPr>
              <w:fldChar w:fldCharType="end"/>
            </w:r>
          </w:p>
        </w:tc>
        <w:tc>
          <w:tcPr>
            <w:tcW w:w="6792" w:type="dxa"/>
            <w:tcBorders>
              <w:top w:val="single" w:sz="4" w:space="0" w:color="000000"/>
              <w:left w:val="single" w:sz="4" w:space="0" w:color="000000"/>
              <w:bottom w:val="single" w:sz="4" w:space="0" w:color="000000"/>
              <w:right w:val="single" w:sz="4" w:space="0" w:color="000000"/>
            </w:tcBorders>
            <w:vAlign w:val="center"/>
          </w:tcPr>
          <w:p w:rsidR="00557A00" w:rsidRPr="001E27A8" w:rsidRDefault="005D1CC3" w:rsidP="00742100">
            <w:pPr>
              <w:kinsoku w:val="0"/>
              <w:overflowPunct w:val="0"/>
              <w:autoSpaceDE w:val="0"/>
              <w:autoSpaceDN w:val="0"/>
              <w:spacing w:line="292" w:lineRule="exact"/>
              <w:jc w:val="right"/>
              <w:rPr>
                <w:rFonts w:hAnsi="Times New Roman" w:cs="Times New Roman"/>
                <w:color w:val="auto"/>
              </w:rPr>
            </w:pPr>
            <w:r w:rsidRPr="001E27A8">
              <w:rPr>
                <w:rFonts w:hint="eastAsia"/>
                <w:color w:val="auto"/>
              </w:rPr>
              <w:t>㎡</w:t>
            </w:r>
            <w:r w:rsidR="00956CB4" w:rsidRPr="001E27A8">
              <w:rPr>
                <w:rFonts w:hint="eastAsia"/>
                <w:color w:val="auto"/>
              </w:rPr>
              <w:t xml:space="preserve">　　</w:t>
            </w:r>
            <w:r w:rsidR="00956CB4" w:rsidRPr="001E27A8">
              <w:rPr>
                <w:color w:val="auto"/>
              </w:rPr>
              <w:t xml:space="preserve">　</w:t>
            </w:r>
          </w:p>
        </w:tc>
      </w:tr>
      <w:tr w:rsidR="001E27A8" w:rsidRPr="001E27A8" w:rsidTr="00AB2DB7">
        <w:trPr>
          <w:trHeight w:val="773"/>
          <w:jc w:val="center"/>
        </w:trPr>
        <w:tc>
          <w:tcPr>
            <w:tcW w:w="2344"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rsidR="00557A00" w:rsidRPr="001E27A8" w:rsidRDefault="00956CB4">
            <w:pPr>
              <w:kinsoku w:val="0"/>
              <w:overflowPunct w:val="0"/>
              <w:autoSpaceDE w:val="0"/>
              <w:autoSpaceDN w:val="0"/>
              <w:spacing w:line="292" w:lineRule="exact"/>
              <w:rPr>
                <w:color w:val="auto"/>
              </w:rPr>
            </w:pPr>
            <w:r w:rsidRPr="001E27A8">
              <w:rPr>
                <w:rFonts w:hint="eastAsia"/>
                <w:color w:val="auto"/>
              </w:rPr>
              <w:t>⑫ 保管の</w:t>
            </w:r>
            <w:r w:rsidR="005D1CC3" w:rsidRPr="001E27A8">
              <w:rPr>
                <w:rFonts w:hint="eastAsia"/>
                <w:color w:val="auto"/>
              </w:rPr>
              <w:t>高さ</w:t>
            </w:r>
          </w:p>
          <w:p w:rsidR="00F439BA" w:rsidRPr="001E27A8" w:rsidRDefault="00F439BA">
            <w:pPr>
              <w:kinsoku w:val="0"/>
              <w:overflowPunct w:val="0"/>
              <w:autoSpaceDE w:val="0"/>
              <w:autoSpaceDN w:val="0"/>
              <w:spacing w:line="292" w:lineRule="exact"/>
              <w:rPr>
                <w:rFonts w:hAnsi="Times New Roman" w:cs="Times New Roman"/>
                <w:color w:val="auto"/>
                <w:spacing w:val="4"/>
              </w:rPr>
            </w:pPr>
            <w:r w:rsidRPr="001E27A8">
              <w:rPr>
                <w:rFonts w:hint="eastAsia"/>
                <w:color w:val="auto"/>
              </w:rPr>
              <w:t xml:space="preserve">　</w:t>
            </w:r>
            <w:r w:rsidRPr="001E27A8">
              <w:rPr>
                <w:color w:val="auto"/>
              </w:rPr>
              <w:t xml:space="preserve"> </w:t>
            </w:r>
            <w:r w:rsidRPr="001E27A8">
              <w:rPr>
                <w:rFonts w:hint="eastAsia"/>
                <w:color w:val="auto"/>
              </w:rPr>
              <w:t>※</w:t>
            </w:r>
            <w:r w:rsidRPr="001E27A8">
              <w:rPr>
                <w:color w:val="auto"/>
              </w:rPr>
              <w:t>４</w:t>
            </w:r>
          </w:p>
        </w:tc>
        <w:tc>
          <w:tcPr>
            <w:tcW w:w="6792" w:type="dxa"/>
            <w:tcBorders>
              <w:top w:val="single" w:sz="4" w:space="0" w:color="000000"/>
              <w:left w:val="single" w:sz="4" w:space="0" w:color="000000"/>
              <w:bottom w:val="nil"/>
              <w:right w:val="single" w:sz="4" w:space="0" w:color="000000"/>
            </w:tcBorders>
          </w:tcPr>
          <w:p w:rsidR="00557A00" w:rsidRPr="001E27A8" w:rsidRDefault="001E27A8">
            <w:pPr>
              <w:kinsoku w:val="0"/>
              <w:overflowPunct w:val="0"/>
              <w:autoSpaceDE w:val="0"/>
              <w:autoSpaceDN w:val="0"/>
              <w:spacing w:line="292" w:lineRule="exact"/>
              <w:rPr>
                <w:rFonts w:hAnsi="Times New Roman" w:cs="Times New Roman"/>
                <w:color w:val="auto"/>
                <w:spacing w:val="4"/>
              </w:rPr>
            </w:pPr>
          </w:p>
          <w:p w:rsidR="00557A00" w:rsidRPr="001E27A8" w:rsidRDefault="005D1CC3" w:rsidP="00956CB4">
            <w:pPr>
              <w:kinsoku w:val="0"/>
              <w:overflowPunct w:val="0"/>
              <w:autoSpaceDE w:val="0"/>
              <w:autoSpaceDN w:val="0"/>
              <w:spacing w:line="292" w:lineRule="exact"/>
              <w:jc w:val="right"/>
              <w:rPr>
                <w:rFonts w:hAnsi="Times New Roman" w:cs="Times New Roman"/>
                <w:color w:val="auto"/>
              </w:rPr>
            </w:pPr>
            <w:r w:rsidRPr="001E27A8">
              <w:rPr>
                <w:rFonts w:hint="eastAsia"/>
                <w:color w:val="auto"/>
              </w:rPr>
              <w:t>ｍ</w:t>
            </w:r>
            <w:r w:rsidR="00956CB4" w:rsidRPr="001E27A8">
              <w:rPr>
                <w:rFonts w:hint="eastAsia"/>
                <w:color w:val="auto"/>
              </w:rPr>
              <w:t xml:space="preserve">　</w:t>
            </w:r>
            <w:r w:rsidR="00956CB4" w:rsidRPr="001E27A8">
              <w:rPr>
                <w:color w:val="auto"/>
              </w:rPr>
              <w:t xml:space="preserve">　　</w:t>
            </w:r>
          </w:p>
        </w:tc>
      </w:tr>
      <w:tr w:rsidR="001E27A8" w:rsidRPr="001E27A8" w:rsidTr="00AB2DB7">
        <w:trPr>
          <w:trHeight w:val="397"/>
          <w:jc w:val="center"/>
        </w:trPr>
        <w:tc>
          <w:tcPr>
            <w:tcW w:w="9136" w:type="dxa"/>
            <w:gridSpan w:val="2"/>
            <w:tcBorders>
              <w:top w:val="single" w:sz="4" w:space="0" w:color="000000"/>
              <w:left w:val="nil"/>
              <w:bottom w:val="nil"/>
              <w:right w:val="nil"/>
            </w:tcBorders>
            <w:shd w:val="clear" w:color="auto" w:fill="auto"/>
            <w:vAlign w:val="center"/>
          </w:tcPr>
          <w:p w:rsidR="009B4901" w:rsidRPr="001E27A8" w:rsidRDefault="009B4901" w:rsidP="009B4901">
            <w:pPr>
              <w:kinsoku w:val="0"/>
              <w:overflowPunct w:val="0"/>
              <w:autoSpaceDE w:val="0"/>
              <w:autoSpaceDN w:val="0"/>
              <w:spacing w:line="292" w:lineRule="exact"/>
              <w:jc w:val="right"/>
              <w:rPr>
                <w:rFonts w:hAnsi="Times New Roman" w:cs="Times New Roman"/>
                <w:color w:val="auto"/>
                <w:spacing w:val="4"/>
              </w:rPr>
            </w:pPr>
            <w:r w:rsidRPr="001E27A8">
              <w:rPr>
                <w:rFonts w:hint="eastAsia"/>
                <w:color w:val="auto"/>
              </w:rPr>
              <w:t>（日本</w:t>
            </w:r>
            <w:r w:rsidR="007240FE" w:rsidRPr="001E27A8">
              <w:rPr>
                <w:rFonts w:hint="eastAsia"/>
                <w:color w:val="auto"/>
              </w:rPr>
              <w:t>産業</w:t>
            </w:r>
            <w:r w:rsidRPr="001E27A8">
              <w:rPr>
                <w:rFonts w:hint="eastAsia"/>
                <w:color w:val="auto"/>
              </w:rPr>
              <w:t>規格　Ａ４）</w:t>
            </w:r>
          </w:p>
        </w:tc>
      </w:tr>
      <w:tr w:rsidR="001E27A8" w:rsidRPr="001E27A8" w:rsidTr="00696B0C">
        <w:trPr>
          <w:trHeight w:val="2259"/>
          <w:jc w:val="center"/>
        </w:trPr>
        <w:tc>
          <w:tcPr>
            <w:tcW w:w="2344"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rsidR="009B2392" w:rsidRPr="001E27A8" w:rsidRDefault="009B2392" w:rsidP="009B2392">
            <w:pPr>
              <w:kinsoku w:val="0"/>
              <w:overflowPunct w:val="0"/>
              <w:autoSpaceDE w:val="0"/>
              <w:autoSpaceDN w:val="0"/>
              <w:spacing w:line="292" w:lineRule="exact"/>
              <w:ind w:left="324" w:hangingChars="150" w:hanging="324"/>
              <w:rPr>
                <w:color w:val="auto"/>
              </w:rPr>
            </w:pPr>
            <w:r w:rsidRPr="001E27A8">
              <w:rPr>
                <w:rFonts w:hint="eastAsia"/>
                <w:color w:val="auto"/>
              </w:rPr>
              <w:lastRenderedPageBreak/>
              <w:t xml:space="preserve">⑬ </w:t>
            </w:r>
            <w:r w:rsidRPr="001E27A8">
              <w:rPr>
                <w:rFonts w:hint="eastAsia"/>
                <w:color w:val="auto"/>
                <w:spacing w:val="135"/>
                <w:fitText w:val="1728" w:id="1469334272"/>
              </w:rPr>
              <w:t>保管上</w:t>
            </w:r>
            <w:r w:rsidRPr="001E27A8">
              <w:rPr>
                <w:rFonts w:hint="eastAsia"/>
                <w:color w:val="auto"/>
                <w:spacing w:val="37"/>
                <w:fitText w:val="1728" w:id="1469334272"/>
              </w:rPr>
              <w:t>限</w:t>
            </w:r>
          </w:p>
          <w:p w:rsidR="009B2392" w:rsidRPr="001E27A8" w:rsidRDefault="009B2392" w:rsidP="009B2392">
            <w:pPr>
              <w:kinsoku w:val="0"/>
              <w:overflowPunct w:val="0"/>
              <w:autoSpaceDE w:val="0"/>
              <w:autoSpaceDN w:val="0"/>
              <w:spacing w:line="292" w:lineRule="exact"/>
              <w:ind w:leftChars="170" w:left="367"/>
              <w:rPr>
                <w:color w:val="auto"/>
              </w:rPr>
            </w:pPr>
            <w:r w:rsidRPr="001E27A8">
              <w:rPr>
                <w:color w:val="auto"/>
                <w:spacing w:val="45"/>
                <w:fitText w:val="1728" w:id="1469333505"/>
              </w:rPr>
              <w:t>及び算出根</w:t>
            </w:r>
            <w:r w:rsidRPr="001E27A8">
              <w:rPr>
                <w:color w:val="auto"/>
                <w:spacing w:val="7"/>
                <w:fitText w:val="1728" w:id="1469333505"/>
              </w:rPr>
              <w:t>拠</w:t>
            </w:r>
          </w:p>
          <w:p w:rsidR="00956CB4" w:rsidRPr="001E27A8" w:rsidRDefault="009B2392" w:rsidP="009B2392">
            <w:pPr>
              <w:kinsoku w:val="0"/>
              <w:overflowPunct w:val="0"/>
              <w:autoSpaceDE w:val="0"/>
              <w:autoSpaceDN w:val="0"/>
              <w:spacing w:line="292" w:lineRule="exact"/>
              <w:rPr>
                <w:color w:val="auto"/>
              </w:rPr>
            </w:pPr>
            <w:r w:rsidRPr="001E27A8">
              <w:rPr>
                <w:rFonts w:hint="eastAsia"/>
                <w:color w:val="auto"/>
              </w:rPr>
              <w:t xml:space="preserve">　 ※</w:t>
            </w:r>
            <w:r w:rsidR="00F439BA" w:rsidRPr="001E27A8">
              <w:rPr>
                <w:rFonts w:hint="eastAsia"/>
                <w:color w:val="auto"/>
              </w:rPr>
              <w:t>５</w:t>
            </w:r>
          </w:p>
        </w:tc>
        <w:tc>
          <w:tcPr>
            <w:tcW w:w="6792" w:type="dxa"/>
            <w:tcBorders>
              <w:top w:val="single" w:sz="4" w:space="0" w:color="000000"/>
              <w:left w:val="single" w:sz="4" w:space="0" w:color="000000"/>
              <w:bottom w:val="nil"/>
              <w:right w:val="single" w:sz="4" w:space="0" w:color="000000"/>
            </w:tcBorders>
          </w:tcPr>
          <w:p w:rsidR="00956CB4" w:rsidRPr="001E27A8" w:rsidRDefault="00956CB4">
            <w:pPr>
              <w:kinsoku w:val="0"/>
              <w:overflowPunct w:val="0"/>
              <w:autoSpaceDE w:val="0"/>
              <w:autoSpaceDN w:val="0"/>
              <w:spacing w:line="292" w:lineRule="exact"/>
              <w:rPr>
                <w:rFonts w:hAnsi="Times New Roman" w:cs="Times New Roman"/>
                <w:color w:val="auto"/>
                <w:spacing w:val="4"/>
              </w:rPr>
            </w:pPr>
          </w:p>
          <w:p w:rsidR="009A3D0F" w:rsidRPr="001E27A8" w:rsidRDefault="009A3D0F" w:rsidP="009A3D0F">
            <w:pPr>
              <w:kinsoku w:val="0"/>
              <w:overflowPunct w:val="0"/>
              <w:autoSpaceDE w:val="0"/>
              <w:autoSpaceDN w:val="0"/>
              <w:spacing w:line="292" w:lineRule="exact"/>
              <w:jc w:val="right"/>
              <w:rPr>
                <w:rFonts w:hAnsi="Times New Roman" w:cs="Times New Roman"/>
                <w:color w:val="auto"/>
                <w:spacing w:val="4"/>
              </w:rPr>
            </w:pPr>
            <w:r w:rsidRPr="001E27A8">
              <w:rPr>
                <w:rFonts w:hint="eastAsia"/>
                <w:color w:val="auto"/>
              </w:rPr>
              <w:t>ｍ</w:t>
            </w:r>
            <w:r w:rsidRPr="001E27A8">
              <w:rPr>
                <w:rFonts w:hint="eastAsia"/>
                <w:color w:val="auto"/>
                <w:spacing w:val="-2"/>
                <w:vertAlign w:val="superscript"/>
              </w:rPr>
              <w:t xml:space="preserve">３　</w:t>
            </w:r>
            <w:r w:rsidRPr="001E27A8">
              <w:rPr>
                <w:color w:val="auto"/>
                <w:spacing w:val="-2"/>
                <w:vertAlign w:val="superscript"/>
              </w:rPr>
              <w:t xml:space="preserve">　　</w:t>
            </w:r>
            <w:r w:rsidRPr="001E27A8">
              <w:rPr>
                <w:rFonts w:hint="eastAsia"/>
                <w:color w:val="auto"/>
                <w:spacing w:val="-2"/>
                <w:vertAlign w:val="superscript"/>
              </w:rPr>
              <w:t xml:space="preserve">　</w:t>
            </w:r>
          </w:p>
          <w:p w:rsidR="009A3D0F" w:rsidRPr="001E27A8" w:rsidRDefault="009A3D0F">
            <w:pPr>
              <w:kinsoku w:val="0"/>
              <w:overflowPunct w:val="0"/>
              <w:autoSpaceDE w:val="0"/>
              <w:autoSpaceDN w:val="0"/>
              <w:spacing w:line="292" w:lineRule="exact"/>
              <w:rPr>
                <w:rFonts w:hAnsi="Times New Roman" w:cs="Times New Roman"/>
                <w:color w:val="auto"/>
                <w:spacing w:val="4"/>
              </w:rPr>
            </w:pPr>
            <w:r w:rsidRPr="001E27A8">
              <w:rPr>
                <w:rFonts w:hAnsi="Times New Roman" w:cs="Times New Roman" w:hint="eastAsia"/>
                <w:color w:val="auto"/>
                <w:spacing w:val="4"/>
              </w:rPr>
              <w:t>（算出</w:t>
            </w:r>
            <w:r w:rsidRPr="001E27A8">
              <w:rPr>
                <w:rFonts w:hAnsi="Times New Roman" w:cs="Times New Roman"/>
                <w:color w:val="auto"/>
                <w:spacing w:val="4"/>
              </w:rPr>
              <w:t>根拠</w:t>
            </w:r>
            <w:r w:rsidRPr="001E27A8">
              <w:rPr>
                <w:rFonts w:hAnsi="Times New Roman" w:cs="Times New Roman" w:hint="eastAsia"/>
                <w:color w:val="auto"/>
                <w:spacing w:val="4"/>
              </w:rPr>
              <w:t>）</w:t>
            </w:r>
          </w:p>
          <w:p w:rsidR="009A3D0F" w:rsidRPr="001E27A8" w:rsidRDefault="009A3D0F">
            <w:pPr>
              <w:kinsoku w:val="0"/>
              <w:overflowPunct w:val="0"/>
              <w:autoSpaceDE w:val="0"/>
              <w:autoSpaceDN w:val="0"/>
              <w:spacing w:line="292" w:lineRule="exact"/>
              <w:rPr>
                <w:rFonts w:hAnsi="Times New Roman" w:cs="Times New Roman"/>
                <w:color w:val="auto"/>
                <w:spacing w:val="4"/>
              </w:rPr>
            </w:pPr>
          </w:p>
          <w:p w:rsidR="009A3D0F" w:rsidRPr="001E27A8" w:rsidRDefault="009A3D0F">
            <w:pPr>
              <w:kinsoku w:val="0"/>
              <w:overflowPunct w:val="0"/>
              <w:autoSpaceDE w:val="0"/>
              <w:autoSpaceDN w:val="0"/>
              <w:spacing w:line="292" w:lineRule="exact"/>
              <w:rPr>
                <w:rFonts w:hAnsi="Times New Roman" w:cs="Times New Roman"/>
                <w:color w:val="auto"/>
                <w:spacing w:val="4"/>
              </w:rPr>
            </w:pPr>
          </w:p>
          <w:p w:rsidR="009A3D0F" w:rsidRPr="001E27A8" w:rsidRDefault="009A3D0F">
            <w:pPr>
              <w:kinsoku w:val="0"/>
              <w:overflowPunct w:val="0"/>
              <w:autoSpaceDE w:val="0"/>
              <w:autoSpaceDN w:val="0"/>
              <w:spacing w:line="292" w:lineRule="exact"/>
              <w:rPr>
                <w:rFonts w:hAnsi="Times New Roman" w:cs="Times New Roman"/>
                <w:color w:val="auto"/>
                <w:spacing w:val="4"/>
              </w:rPr>
            </w:pPr>
          </w:p>
        </w:tc>
      </w:tr>
      <w:tr w:rsidR="001E27A8" w:rsidRPr="001E27A8" w:rsidTr="005B3B01">
        <w:trPr>
          <w:trHeight w:val="1694"/>
          <w:jc w:val="center"/>
        </w:trPr>
        <w:tc>
          <w:tcPr>
            <w:tcW w:w="2344"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rsidR="007F426B" w:rsidRPr="001E27A8" w:rsidRDefault="007F426B" w:rsidP="00B163B9">
            <w:pPr>
              <w:kinsoku w:val="0"/>
              <w:overflowPunct w:val="0"/>
              <w:autoSpaceDE w:val="0"/>
              <w:autoSpaceDN w:val="0"/>
              <w:spacing w:line="292" w:lineRule="exact"/>
              <w:ind w:left="324" w:hangingChars="150" w:hanging="324"/>
              <w:rPr>
                <w:rFonts w:hAnsi="Times New Roman" w:cs="Times New Roman"/>
                <w:color w:val="auto"/>
                <w:szCs w:val="24"/>
              </w:rPr>
            </w:pPr>
            <w:r w:rsidRPr="001E27A8">
              <w:rPr>
                <w:rFonts w:hAnsi="Times New Roman" w:cs="Times New Roman" w:hint="eastAsia"/>
                <w:color w:val="auto"/>
                <w:szCs w:val="24"/>
              </w:rPr>
              <w:t>⑭ 積替保管</w:t>
            </w:r>
            <w:r w:rsidRPr="001E27A8">
              <w:rPr>
                <w:rFonts w:hAnsi="Times New Roman" w:cs="Times New Roman"/>
                <w:color w:val="auto"/>
                <w:szCs w:val="24"/>
              </w:rPr>
              <w:t>施設搬入後の</w:t>
            </w:r>
            <w:r w:rsidRPr="001E27A8">
              <w:rPr>
                <w:rFonts w:hAnsi="Times New Roman" w:cs="Times New Roman" w:hint="eastAsia"/>
                <w:color w:val="auto"/>
                <w:szCs w:val="24"/>
              </w:rPr>
              <w:t>各産業廃棄物の委託元の把握方法</w:t>
            </w:r>
          </w:p>
          <w:p w:rsidR="00E40E7C" w:rsidRPr="001E27A8" w:rsidRDefault="007F426B" w:rsidP="00B163B9">
            <w:pPr>
              <w:kinsoku w:val="0"/>
              <w:overflowPunct w:val="0"/>
              <w:autoSpaceDE w:val="0"/>
              <w:autoSpaceDN w:val="0"/>
              <w:spacing w:line="292" w:lineRule="exact"/>
              <w:ind w:left="324" w:hangingChars="150" w:hanging="324"/>
              <w:rPr>
                <w:rFonts w:hAnsi="Times New Roman" w:cs="Times New Roman"/>
                <w:color w:val="auto"/>
                <w:szCs w:val="24"/>
              </w:rPr>
            </w:pPr>
            <w:r w:rsidRPr="001E27A8">
              <w:rPr>
                <w:rFonts w:hAnsi="Times New Roman" w:cs="Times New Roman" w:hint="eastAsia"/>
                <w:color w:val="auto"/>
                <w:szCs w:val="24"/>
              </w:rPr>
              <w:t xml:space="preserve">　 ※６</w:t>
            </w:r>
          </w:p>
        </w:tc>
        <w:tc>
          <w:tcPr>
            <w:tcW w:w="6792" w:type="dxa"/>
            <w:tcBorders>
              <w:top w:val="single" w:sz="4" w:space="0" w:color="000000"/>
              <w:left w:val="single" w:sz="4" w:space="0" w:color="000000"/>
              <w:bottom w:val="nil"/>
              <w:right w:val="single" w:sz="4" w:space="0" w:color="000000"/>
            </w:tcBorders>
            <w:vAlign w:val="center"/>
          </w:tcPr>
          <w:p w:rsidR="00557A00" w:rsidRPr="001E27A8" w:rsidRDefault="001E27A8" w:rsidP="00B163B9">
            <w:pPr>
              <w:kinsoku w:val="0"/>
              <w:overflowPunct w:val="0"/>
              <w:autoSpaceDE w:val="0"/>
              <w:autoSpaceDN w:val="0"/>
              <w:spacing w:line="292" w:lineRule="exact"/>
              <w:jc w:val="both"/>
              <w:rPr>
                <w:rFonts w:hAnsi="Times New Roman" w:cs="Times New Roman"/>
                <w:color w:val="auto"/>
              </w:rPr>
            </w:pPr>
          </w:p>
        </w:tc>
      </w:tr>
      <w:tr w:rsidR="001E27A8" w:rsidRPr="001E27A8" w:rsidTr="00AB2DB7">
        <w:trPr>
          <w:trHeight w:val="1234"/>
          <w:jc w:val="center"/>
        </w:trPr>
        <w:tc>
          <w:tcPr>
            <w:tcW w:w="2344" w:type="dxa"/>
            <w:tcBorders>
              <w:top w:val="single" w:sz="4" w:space="0" w:color="000000"/>
              <w:left w:val="single" w:sz="4" w:space="0" w:color="000000"/>
              <w:bottom w:val="nil"/>
              <w:right w:val="single" w:sz="4" w:space="0" w:color="000000"/>
            </w:tcBorders>
            <w:shd w:val="clear" w:color="auto" w:fill="F2F2F2" w:themeFill="background1" w:themeFillShade="F2"/>
            <w:vAlign w:val="center"/>
          </w:tcPr>
          <w:p w:rsidR="00B163B9" w:rsidRPr="001E27A8" w:rsidRDefault="00C84116" w:rsidP="00B163B9">
            <w:pPr>
              <w:kinsoku w:val="0"/>
              <w:overflowPunct w:val="0"/>
              <w:autoSpaceDE w:val="0"/>
              <w:autoSpaceDN w:val="0"/>
              <w:spacing w:line="292" w:lineRule="exact"/>
              <w:rPr>
                <w:rFonts w:hAnsi="Times New Roman" w:cs="Times New Roman"/>
                <w:color w:val="auto"/>
                <w:spacing w:val="4"/>
              </w:rPr>
            </w:pPr>
            <w:r w:rsidRPr="001E27A8">
              <w:rPr>
                <w:rFonts w:hAnsi="Times New Roman" w:hint="eastAsia"/>
                <w:color w:val="auto"/>
              </w:rPr>
              <w:t>⑮</w:t>
            </w:r>
            <w:r w:rsidR="00EA7D39" w:rsidRPr="001E27A8">
              <w:rPr>
                <w:rFonts w:hAnsi="Times New Roman" w:hint="eastAsia"/>
                <w:color w:val="auto"/>
              </w:rPr>
              <w:t xml:space="preserve"> </w:t>
            </w:r>
            <w:r w:rsidR="00B163B9" w:rsidRPr="001E27A8">
              <w:rPr>
                <w:rFonts w:hAnsi="Times New Roman"/>
                <w:color w:val="auto"/>
              </w:rPr>
              <w:fldChar w:fldCharType="begin"/>
            </w:r>
            <w:r w:rsidR="00B163B9" w:rsidRPr="001E27A8">
              <w:rPr>
                <w:rFonts w:hAnsi="Times New Roman"/>
                <w:color w:val="auto"/>
              </w:rPr>
              <w:instrText>eq \o\ad(</w:instrText>
            </w:r>
            <w:r w:rsidR="00B163B9" w:rsidRPr="001E27A8">
              <w:rPr>
                <w:rFonts w:hint="eastAsia"/>
                <w:color w:val="auto"/>
              </w:rPr>
              <w:instrText>周囲の囲いの</w:instrText>
            </w:r>
            <w:r w:rsidR="00B163B9" w:rsidRPr="001E27A8">
              <w:rPr>
                <w:rFonts w:hAnsi="Times New Roman"/>
                <w:color w:val="auto"/>
              </w:rPr>
              <w:instrText>,</w:instrText>
            </w:r>
            <w:r w:rsidR="00B163B9" w:rsidRPr="001E27A8">
              <w:rPr>
                <w:rFonts w:hAnsi="Times New Roman" w:hint="eastAsia"/>
                <w:color w:val="auto"/>
              </w:rPr>
              <w:instrText xml:space="preserve">　　　　　　　　</w:instrText>
            </w:r>
            <w:r w:rsidR="00B163B9" w:rsidRPr="001E27A8">
              <w:rPr>
                <w:rFonts w:hAnsi="Times New Roman"/>
                <w:color w:val="auto"/>
              </w:rPr>
              <w:instrText>)</w:instrText>
            </w:r>
            <w:r w:rsidR="00B163B9" w:rsidRPr="001E27A8">
              <w:rPr>
                <w:rFonts w:hAnsi="Times New Roman"/>
                <w:color w:val="auto"/>
              </w:rPr>
              <w:fldChar w:fldCharType="separate"/>
            </w:r>
            <w:r w:rsidR="00B163B9" w:rsidRPr="001E27A8">
              <w:rPr>
                <w:rFonts w:hint="eastAsia"/>
                <w:color w:val="auto"/>
              </w:rPr>
              <w:t>周囲の囲いの</w:t>
            </w:r>
            <w:r w:rsidR="00B163B9" w:rsidRPr="001E27A8">
              <w:rPr>
                <w:rFonts w:hAnsi="Times New Roman"/>
                <w:color w:val="auto"/>
              </w:rPr>
              <w:fldChar w:fldCharType="end"/>
            </w:r>
          </w:p>
          <w:p w:rsidR="00EE647C" w:rsidRPr="001E27A8" w:rsidRDefault="00B163B9" w:rsidP="00EE647C">
            <w:pPr>
              <w:kinsoku w:val="0"/>
              <w:overflowPunct w:val="0"/>
              <w:autoSpaceDE w:val="0"/>
              <w:autoSpaceDN w:val="0"/>
              <w:spacing w:line="292" w:lineRule="exact"/>
              <w:rPr>
                <w:color w:val="auto"/>
              </w:rPr>
            </w:pPr>
            <w:r w:rsidRPr="001E27A8">
              <w:rPr>
                <w:color w:val="auto"/>
              </w:rPr>
              <w:t xml:space="preserve">  </w:t>
            </w:r>
            <w:r w:rsidR="00EA7D39" w:rsidRPr="001E27A8">
              <w:rPr>
                <w:color w:val="auto"/>
              </w:rPr>
              <w:t xml:space="preserve"> </w:t>
            </w:r>
            <w:r w:rsidRPr="001E27A8">
              <w:rPr>
                <w:rFonts w:hint="eastAsia"/>
                <w:color w:val="auto"/>
              </w:rPr>
              <w:t>設置方法</w:t>
            </w:r>
          </w:p>
          <w:p w:rsidR="00557A00" w:rsidRPr="001E27A8" w:rsidRDefault="00B163B9" w:rsidP="00EE647C">
            <w:pPr>
              <w:kinsoku w:val="0"/>
              <w:overflowPunct w:val="0"/>
              <w:autoSpaceDE w:val="0"/>
              <w:autoSpaceDN w:val="0"/>
              <w:spacing w:line="292" w:lineRule="exact"/>
              <w:ind w:firstLineChars="150" w:firstLine="324"/>
              <w:rPr>
                <w:rFonts w:hAnsi="Times New Roman" w:cs="Times New Roman"/>
                <w:color w:val="auto"/>
                <w:szCs w:val="24"/>
              </w:rPr>
            </w:pPr>
            <w:r w:rsidRPr="001E27A8">
              <w:rPr>
                <w:rFonts w:hint="eastAsia"/>
                <w:color w:val="auto"/>
              </w:rPr>
              <w:t>※</w:t>
            </w:r>
            <w:r w:rsidR="00C84116" w:rsidRPr="001E27A8">
              <w:rPr>
                <w:rFonts w:hint="eastAsia"/>
                <w:color w:val="auto"/>
              </w:rPr>
              <w:t>７</w:t>
            </w:r>
          </w:p>
        </w:tc>
        <w:tc>
          <w:tcPr>
            <w:tcW w:w="6792" w:type="dxa"/>
            <w:tcBorders>
              <w:top w:val="single" w:sz="4" w:space="0" w:color="000000"/>
              <w:left w:val="single" w:sz="4" w:space="0" w:color="000000"/>
              <w:bottom w:val="nil"/>
              <w:right w:val="single" w:sz="4" w:space="0" w:color="000000"/>
            </w:tcBorders>
          </w:tcPr>
          <w:p w:rsidR="00557A00" w:rsidRPr="001E27A8" w:rsidRDefault="001E27A8">
            <w:pPr>
              <w:kinsoku w:val="0"/>
              <w:overflowPunct w:val="0"/>
              <w:autoSpaceDE w:val="0"/>
              <w:autoSpaceDN w:val="0"/>
              <w:spacing w:line="292" w:lineRule="exact"/>
              <w:rPr>
                <w:rFonts w:hAnsi="Times New Roman" w:cs="Times New Roman"/>
                <w:color w:val="auto"/>
              </w:rPr>
            </w:pPr>
          </w:p>
        </w:tc>
      </w:tr>
      <w:tr w:rsidR="001E27A8" w:rsidRPr="001E27A8" w:rsidTr="00AB2DB7">
        <w:trPr>
          <w:trHeight w:val="1295"/>
          <w:jc w:val="center"/>
        </w:trPr>
        <w:tc>
          <w:tcPr>
            <w:tcW w:w="234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rsidR="008D397B" w:rsidRPr="001E27A8" w:rsidRDefault="00C84116" w:rsidP="00FE122B">
            <w:pPr>
              <w:kinsoku w:val="0"/>
              <w:overflowPunct w:val="0"/>
              <w:autoSpaceDE w:val="0"/>
              <w:autoSpaceDN w:val="0"/>
              <w:spacing w:line="292" w:lineRule="exact"/>
              <w:ind w:left="324" w:hangingChars="150" w:hanging="324"/>
              <w:rPr>
                <w:color w:val="auto"/>
              </w:rPr>
            </w:pPr>
            <w:r w:rsidRPr="001E27A8">
              <w:rPr>
                <w:rFonts w:hint="eastAsia"/>
                <w:color w:val="auto"/>
              </w:rPr>
              <w:t>⑯</w:t>
            </w:r>
            <w:r w:rsidR="00EE647C" w:rsidRPr="001E27A8">
              <w:rPr>
                <w:rFonts w:hint="eastAsia"/>
                <w:color w:val="auto"/>
              </w:rPr>
              <w:t xml:space="preserve"> 積み替え後の予定運搬先</w:t>
            </w:r>
          </w:p>
          <w:p w:rsidR="00EE6373" w:rsidRPr="001E27A8" w:rsidRDefault="00EE6373" w:rsidP="00FE122B">
            <w:pPr>
              <w:kinsoku w:val="0"/>
              <w:overflowPunct w:val="0"/>
              <w:autoSpaceDE w:val="0"/>
              <w:autoSpaceDN w:val="0"/>
              <w:spacing w:line="292" w:lineRule="exact"/>
              <w:ind w:left="324" w:hangingChars="150" w:hanging="324"/>
              <w:rPr>
                <w:color w:val="auto"/>
              </w:rPr>
            </w:pPr>
            <w:r w:rsidRPr="001E27A8">
              <w:rPr>
                <w:rFonts w:hint="eastAsia"/>
                <w:color w:val="auto"/>
              </w:rPr>
              <w:t xml:space="preserve">　 ※</w:t>
            </w:r>
            <w:r w:rsidR="00C84116" w:rsidRPr="001E27A8">
              <w:rPr>
                <w:rFonts w:hint="eastAsia"/>
                <w:color w:val="auto"/>
              </w:rPr>
              <w:t>８</w:t>
            </w:r>
          </w:p>
        </w:tc>
        <w:tc>
          <w:tcPr>
            <w:tcW w:w="6792" w:type="dxa"/>
            <w:tcBorders>
              <w:top w:val="single" w:sz="4" w:space="0" w:color="000000"/>
              <w:left w:val="single" w:sz="4" w:space="0" w:color="000000"/>
              <w:right w:val="single" w:sz="4" w:space="0" w:color="000000"/>
            </w:tcBorders>
          </w:tcPr>
          <w:p w:rsidR="00EE647C" w:rsidRPr="001E27A8" w:rsidRDefault="00EE647C">
            <w:pPr>
              <w:kinsoku w:val="0"/>
              <w:overflowPunct w:val="0"/>
              <w:autoSpaceDE w:val="0"/>
              <w:autoSpaceDN w:val="0"/>
              <w:spacing w:line="292" w:lineRule="exact"/>
              <w:rPr>
                <w:rFonts w:hAnsi="Times New Roman" w:cs="Times New Roman"/>
                <w:color w:val="auto"/>
              </w:rPr>
            </w:pPr>
            <w:r w:rsidRPr="001E27A8">
              <w:rPr>
                <w:rFonts w:hAnsi="Times New Roman" w:cs="Times New Roman" w:hint="eastAsia"/>
                <w:color w:val="auto"/>
              </w:rPr>
              <w:t>（</w:t>
            </w:r>
            <w:r w:rsidR="00FE122B" w:rsidRPr="001E27A8">
              <w:rPr>
                <w:rFonts w:hAnsi="Times New Roman" w:cs="Times New Roman" w:hint="eastAsia"/>
                <w:color w:val="auto"/>
              </w:rPr>
              <w:t>運搬先</w:t>
            </w:r>
            <w:r w:rsidR="00FE122B" w:rsidRPr="001E27A8">
              <w:rPr>
                <w:rFonts w:hAnsi="Times New Roman" w:cs="Times New Roman"/>
                <w:color w:val="auto"/>
              </w:rPr>
              <w:t>となる</w:t>
            </w:r>
            <w:r w:rsidR="008D397B" w:rsidRPr="001E27A8">
              <w:rPr>
                <w:rFonts w:hAnsi="Times New Roman" w:cs="Times New Roman" w:hint="eastAsia"/>
                <w:color w:val="auto"/>
              </w:rPr>
              <w:t>処理業者</w:t>
            </w:r>
            <w:r w:rsidR="008D397B" w:rsidRPr="001E27A8">
              <w:rPr>
                <w:rFonts w:hAnsi="Times New Roman" w:cs="Times New Roman"/>
                <w:color w:val="auto"/>
              </w:rPr>
              <w:t>等の名称</w:t>
            </w:r>
            <w:r w:rsidR="008D397B" w:rsidRPr="001E27A8">
              <w:rPr>
                <w:rFonts w:hAnsi="Times New Roman" w:cs="Times New Roman" w:hint="eastAsia"/>
                <w:color w:val="auto"/>
              </w:rPr>
              <w:t>及び</w:t>
            </w:r>
            <w:r w:rsidR="008D397B" w:rsidRPr="001E27A8">
              <w:rPr>
                <w:rFonts w:hAnsi="Times New Roman" w:cs="Times New Roman"/>
                <w:color w:val="auto"/>
              </w:rPr>
              <w:t>所在地</w:t>
            </w:r>
            <w:r w:rsidRPr="001E27A8">
              <w:rPr>
                <w:rFonts w:hAnsi="Times New Roman" w:cs="Times New Roman" w:hint="eastAsia"/>
                <w:color w:val="auto"/>
              </w:rPr>
              <w:t>）</w:t>
            </w:r>
          </w:p>
          <w:p w:rsidR="00EE647C" w:rsidRPr="001E27A8" w:rsidRDefault="00EE647C">
            <w:pPr>
              <w:kinsoku w:val="0"/>
              <w:overflowPunct w:val="0"/>
              <w:autoSpaceDE w:val="0"/>
              <w:autoSpaceDN w:val="0"/>
              <w:spacing w:line="292" w:lineRule="exact"/>
              <w:rPr>
                <w:rFonts w:hAnsi="Times New Roman" w:cs="Times New Roman"/>
                <w:color w:val="auto"/>
              </w:rPr>
            </w:pPr>
          </w:p>
          <w:p w:rsidR="008D397B" w:rsidRPr="001E27A8" w:rsidRDefault="008D397B">
            <w:pPr>
              <w:kinsoku w:val="0"/>
              <w:overflowPunct w:val="0"/>
              <w:autoSpaceDE w:val="0"/>
              <w:autoSpaceDN w:val="0"/>
              <w:spacing w:line="292" w:lineRule="exact"/>
              <w:rPr>
                <w:rFonts w:hAnsi="Times New Roman" w:cs="Times New Roman"/>
                <w:color w:val="auto"/>
              </w:rPr>
            </w:pPr>
          </w:p>
          <w:p w:rsidR="00EE647C" w:rsidRPr="001E27A8" w:rsidRDefault="00EE647C">
            <w:pPr>
              <w:kinsoku w:val="0"/>
              <w:overflowPunct w:val="0"/>
              <w:autoSpaceDE w:val="0"/>
              <w:autoSpaceDN w:val="0"/>
              <w:spacing w:line="292" w:lineRule="exact"/>
              <w:rPr>
                <w:rFonts w:hAnsi="Times New Roman" w:cs="Times New Roman"/>
                <w:color w:val="auto"/>
              </w:rPr>
            </w:pPr>
          </w:p>
        </w:tc>
      </w:tr>
    </w:tbl>
    <w:p w:rsidR="00F439BA" w:rsidRPr="001E27A8" w:rsidRDefault="004D620A">
      <w:pPr>
        <w:adjustRightInd/>
        <w:spacing w:line="292" w:lineRule="exact"/>
        <w:rPr>
          <w:color w:val="auto"/>
          <w:sz w:val="20"/>
          <w:szCs w:val="20"/>
        </w:rPr>
      </w:pPr>
      <w:r w:rsidRPr="001E27A8">
        <w:rPr>
          <w:rFonts w:hint="eastAsia"/>
          <w:color w:val="auto"/>
          <w:sz w:val="20"/>
          <w:szCs w:val="20"/>
        </w:rPr>
        <w:t>（備考）</w:t>
      </w:r>
      <w:r w:rsidR="00AE7A8E" w:rsidRPr="001E27A8">
        <w:rPr>
          <w:rFonts w:hint="eastAsia"/>
          <w:color w:val="auto"/>
          <w:sz w:val="20"/>
          <w:szCs w:val="20"/>
        </w:rPr>
        <w:t>本表</w:t>
      </w:r>
      <w:r w:rsidR="00AE7A8E" w:rsidRPr="001E27A8">
        <w:rPr>
          <w:color w:val="auto"/>
          <w:sz w:val="20"/>
          <w:szCs w:val="20"/>
        </w:rPr>
        <w:t>は</w:t>
      </w:r>
      <w:r w:rsidR="00AE7A8E" w:rsidRPr="001E27A8">
        <w:rPr>
          <w:rFonts w:hint="eastAsia"/>
          <w:color w:val="auto"/>
          <w:sz w:val="20"/>
          <w:szCs w:val="20"/>
        </w:rPr>
        <w:t>、</w:t>
      </w:r>
      <w:r w:rsidR="00EA7D39" w:rsidRPr="001E27A8">
        <w:rPr>
          <w:rFonts w:hint="eastAsia"/>
          <w:color w:val="auto"/>
          <w:sz w:val="20"/>
          <w:szCs w:val="20"/>
        </w:rPr>
        <w:t>積替保管場所ごとに</w:t>
      </w:r>
      <w:r w:rsidR="00AE7A8E" w:rsidRPr="001E27A8">
        <w:rPr>
          <w:rFonts w:hint="eastAsia"/>
          <w:color w:val="auto"/>
          <w:sz w:val="20"/>
          <w:szCs w:val="20"/>
        </w:rPr>
        <w:t>作成</w:t>
      </w:r>
      <w:r w:rsidR="00EA7D39" w:rsidRPr="001E27A8">
        <w:rPr>
          <w:rFonts w:hint="eastAsia"/>
          <w:color w:val="auto"/>
          <w:sz w:val="20"/>
          <w:szCs w:val="20"/>
        </w:rPr>
        <w:t>すること。</w:t>
      </w:r>
    </w:p>
    <w:p w:rsidR="00557A00" w:rsidRPr="001E27A8" w:rsidRDefault="00F439BA" w:rsidP="00F439BA">
      <w:pPr>
        <w:adjustRightInd/>
        <w:spacing w:line="292" w:lineRule="exact"/>
        <w:ind w:firstLineChars="400" w:firstLine="824"/>
        <w:rPr>
          <w:rFonts w:hAnsi="Times New Roman" w:cs="Times New Roman"/>
          <w:color w:val="auto"/>
          <w:spacing w:val="4"/>
          <w:sz w:val="20"/>
          <w:szCs w:val="20"/>
        </w:rPr>
      </w:pPr>
      <w:r w:rsidRPr="001E27A8">
        <w:rPr>
          <w:rFonts w:hint="eastAsia"/>
          <w:color w:val="auto"/>
          <w:sz w:val="20"/>
          <w:szCs w:val="20"/>
        </w:rPr>
        <w:t>記載欄が不足する場合は、別紙に取りまとめ、添付すること。</w:t>
      </w:r>
    </w:p>
    <w:p w:rsidR="00EA7D39" w:rsidRPr="001E27A8" w:rsidRDefault="005B5DCC" w:rsidP="004D620A">
      <w:pPr>
        <w:adjustRightInd/>
        <w:spacing w:line="292" w:lineRule="exact"/>
        <w:ind w:leftChars="300" w:left="648" w:firstLineChars="100" w:firstLine="206"/>
        <w:rPr>
          <w:color w:val="auto"/>
          <w:sz w:val="20"/>
          <w:szCs w:val="20"/>
        </w:rPr>
      </w:pPr>
      <w:r w:rsidRPr="001E27A8">
        <w:rPr>
          <w:rFonts w:hint="eastAsia"/>
          <w:color w:val="auto"/>
          <w:sz w:val="20"/>
          <w:szCs w:val="20"/>
        </w:rPr>
        <w:t>構造を明らかにする平面図、立面図、断面図、構造図及び設計計算書並びに当該施設の付近の見取り図を添付すること。</w:t>
      </w:r>
    </w:p>
    <w:p w:rsidR="005B5DCC" w:rsidRPr="001E27A8" w:rsidRDefault="005B5DCC" w:rsidP="00F439BA">
      <w:pPr>
        <w:adjustRightInd/>
        <w:spacing w:line="200" w:lineRule="exact"/>
        <w:ind w:left="618" w:hangingChars="300" w:hanging="618"/>
        <w:rPr>
          <w:color w:val="auto"/>
          <w:sz w:val="20"/>
          <w:szCs w:val="20"/>
        </w:rPr>
      </w:pPr>
    </w:p>
    <w:p w:rsidR="005B5DCC" w:rsidRPr="001E27A8" w:rsidRDefault="005B5DCC" w:rsidP="000E43EA">
      <w:pPr>
        <w:adjustRightInd/>
        <w:spacing w:line="260" w:lineRule="exact"/>
        <w:ind w:left="618" w:rightChars="38" w:right="82" w:hangingChars="300" w:hanging="618"/>
        <w:rPr>
          <w:color w:val="auto"/>
          <w:sz w:val="20"/>
          <w:szCs w:val="20"/>
        </w:rPr>
      </w:pPr>
      <w:r w:rsidRPr="001E27A8">
        <w:rPr>
          <w:rFonts w:hint="eastAsia"/>
          <w:color w:val="auto"/>
          <w:sz w:val="20"/>
          <w:szCs w:val="20"/>
        </w:rPr>
        <w:t xml:space="preserve">　</w:t>
      </w:r>
      <w:r w:rsidRPr="001E27A8">
        <w:rPr>
          <w:color w:val="auto"/>
          <w:sz w:val="20"/>
          <w:szCs w:val="20"/>
        </w:rPr>
        <w:t>※１</w:t>
      </w:r>
      <w:r w:rsidRPr="001E27A8">
        <w:rPr>
          <w:rFonts w:hint="eastAsia"/>
          <w:color w:val="auto"/>
          <w:sz w:val="20"/>
          <w:szCs w:val="20"/>
        </w:rPr>
        <w:t xml:space="preserve">　</w:t>
      </w:r>
      <w:r w:rsidR="00504F72" w:rsidRPr="001E27A8">
        <w:rPr>
          <w:rFonts w:hint="eastAsia"/>
          <w:color w:val="auto"/>
          <w:sz w:val="20"/>
          <w:szCs w:val="20"/>
        </w:rPr>
        <w:t>屋内／屋外の別、屋外の場合は屋根の設置の有無、床の材質、保管する廃棄物の荷重が直接かかる囲いが有る場合は当該囲いの材質、施設で使用する容器等を記載すること。</w:t>
      </w:r>
    </w:p>
    <w:p w:rsidR="00504F72" w:rsidRPr="001E27A8" w:rsidRDefault="00504F72" w:rsidP="00961825">
      <w:pPr>
        <w:adjustRightInd/>
        <w:spacing w:line="260" w:lineRule="exact"/>
        <w:ind w:left="618" w:hangingChars="300" w:hanging="618"/>
        <w:rPr>
          <w:color w:val="auto"/>
          <w:sz w:val="20"/>
          <w:szCs w:val="20"/>
        </w:rPr>
      </w:pPr>
      <w:r w:rsidRPr="001E27A8">
        <w:rPr>
          <w:rFonts w:hint="eastAsia"/>
          <w:color w:val="auto"/>
          <w:sz w:val="20"/>
          <w:szCs w:val="20"/>
        </w:rPr>
        <w:t xml:space="preserve">　</w:t>
      </w:r>
      <w:r w:rsidRPr="001E27A8">
        <w:rPr>
          <w:color w:val="auto"/>
          <w:sz w:val="20"/>
          <w:szCs w:val="20"/>
        </w:rPr>
        <w:t xml:space="preserve">※２　</w:t>
      </w:r>
      <w:r w:rsidR="00032A9B" w:rsidRPr="001E27A8">
        <w:rPr>
          <w:rFonts w:hint="eastAsia"/>
          <w:color w:val="auto"/>
          <w:sz w:val="20"/>
          <w:szCs w:val="20"/>
        </w:rPr>
        <w:t>選別作業を行う従業員数、時間帯、機械</w:t>
      </w:r>
      <w:r w:rsidR="005308F0" w:rsidRPr="001E27A8">
        <w:rPr>
          <w:rFonts w:hint="eastAsia"/>
          <w:color w:val="auto"/>
          <w:sz w:val="20"/>
          <w:szCs w:val="20"/>
        </w:rPr>
        <w:t>（</w:t>
      </w:r>
      <w:r w:rsidR="00BC57AB" w:rsidRPr="001E27A8">
        <w:rPr>
          <w:rFonts w:hint="eastAsia"/>
          <w:color w:val="auto"/>
          <w:sz w:val="20"/>
          <w:szCs w:val="20"/>
        </w:rPr>
        <w:t>重機</w:t>
      </w:r>
      <w:r w:rsidR="00566E3C" w:rsidRPr="001E27A8">
        <w:rPr>
          <w:color w:val="auto"/>
          <w:sz w:val="20"/>
          <w:szCs w:val="20"/>
        </w:rPr>
        <w:t>、</w:t>
      </w:r>
      <w:r w:rsidR="005308F0" w:rsidRPr="001E27A8">
        <w:rPr>
          <w:rFonts w:hint="eastAsia"/>
          <w:color w:val="auto"/>
          <w:sz w:val="20"/>
          <w:szCs w:val="20"/>
        </w:rPr>
        <w:t>ベルトコンベア</w:t>
      </w:r>
      <w:r w:rsidR="00BE2D40" w:rsidRPr="001E27A8">
        <w:rPr>
          <w:rFonts w:hint="eastAsia"/>
          <w:color w:val="auto"/>
          <w:sz w:val="20"/>
          <w:szCs w:val="20"/>
        </w:rPr>
        <w:t>ー</w:t>
      </w:r>
      <w:r w:rsidR="005308F0" w:rsidRPr="001E27A8">
        <w:rPr>
          <w:color w:val="auto"/>
          <w:sz w:val="20"/>
          <w:szCs w:val="20"/>
        </w:rPr>
        <w:t>等</w:t>
      </w:r>
      <w:r w:rsidR="005308F0" w:rsidRPr="001E27A8">
        <w:rPr>
          <w:rFonts w:hint="eastAsia"/>
          <w:color w:val="auto"/>
          <w:sz w:val="20"/>
          <w:szCs w:val="20"/>
        </w:rPr>
        <w:t>）</w:t>
      </w:r>
      <w:r w:rsidR="00032A9B" w:rsidRPr="001E27A8">
        <w:rPr>
          <w:rFonts w:hint="eastAsia"/>
          <w:color w:val="auto"/>
          <w:sz w:val="20"/>
          <w:szCs w:val="20"/>
        </w:rPr>
        <w:t>を使用する場合は、その名称、台数等を</w:t>
      </w:r>
      <w:r w:rsidR="00032A9B" w:rsidRPr="001E27A8">
        <w:rPr>
          <w:color w:val="auto"/>
          <w:sz w:val="20"/>
          <w:szCs w:val="20"/>
        </w:rPr>
        <w:t>記載すること。</w:t>
      </w:r>
    </w:p>
    <w:p w:rsidR="00D86896" w:rsidRPr="001E27A8" w:rsidRDefault="00032A9B" w:rsidP="000E43EA">
      <w:pPr>
        <w:adjustRightInd/>
        <w:spacing w:line="260" w:lineRule="exact"/>
        <w:ind w:left="618" w:rightChars="38" w:right="82" w:hangingChars="300" w:hanging="618"/>
        <w:rPr>
          <w:color w:val="auto"/>
          <w:sz w:val="20"/>
          <w:szCs w:val="20"/>
        </w:rPr>
      </w:pPr>
      <w:r w:rsidRPr="001E27A8">
        <w:rPr>
          <w:rFonts w:hint="eastAsia"/>
          <w:color w:val="auto"/>
          <w:sz w:val="20"/>
          <w:szCs w:val="20"/>
        </w:rPr>
        <w:t xml:space="preserve">　</w:t>
      </w:r>
      <w:r w:rsidR="00D41533" w:rsidRPr="001E27A8">
        <w:rPr>
          <w:rFonts w:hint="eastAsia"/>
          <w:color w:val="auto"/>
          <w:sz w:val="20"/>
          <w:szCs w:val="20"/>
        </w:rPr>
        <w:t>※</w:t>
      </w:r>
      <w:r w:rsidR="00D41533" w:rsidRPr="001E27A8">
        <w:rPr>
          <w:color w:val="auto"/>
          <w:sz w:val="20"/>
          <w:szCs w:val="20"/>
        </w:rPr>
        <w:t xml:space="preserve">３　</w:t>
      </w:r>
      <w:r w:rsidR="00D41533" w:rsidRPr="001E27A8">
        <w:rPr>
          <w:rFonts w:hint="eastAsia"/>
          <w:color w:val="auto"/>
          <w:sz w:val="20"/>
          <w:szCs w:val="20"/>
        </w:rPr>
        <w:t>新規申請の場合は、従業員数や車両台数等の実施体制を踏まえて計画した数量を記載すること。</w:t>
      </w:r>
    </w:p>
    <w:p w:rsidR="00F439BA" w:rsidRPr="001E27A8" w:rsidRDefault="00D41533" w:rsidP="00961825">
      <w:pPr>
        <w:adjustRightInd/>
        <w:spacing w:line="260" w:lineRule="exact"/>
        <w:ind w:leftChars="300" w:left="648" w:firstLineChars="100" w:firstLine="206"/>
        <w:rPr>
          <w:color w:val="auto"/>
          <w:sz w:val="20"/>
          <w:szCs w:val="20"/>
        </w:rPr>
      </w:pPr>
      <w:r w:rsidRPr="001E27A8">
        <w:rPr>
          <w:rFonts w:hint="eastAsia"/>
          <w:color w:val="auto"/>
          <w:sz w:val="20"/>
          <w:szCs w:val="20"/>
        </w:rPr>
        <w:t>更新申請の場合は、申請時点における前月の産業廃棄物の総搬出量を前月の総日数で除</w:t>
      </w:r>
    </w:p>
    <w:p w:rsidR="00F439BA" w:rsidRPr="001E27A8" w:rsidRDefault="00D41533" w:rsidP="00961825">
      <w:pPr>
        <w:adjustRightInd/>
        <w:spacing w:line="260" w:lineRule="exact"/>
        <w:ind w:leftChars="300" w:left="648" w:rightChars="-131" w:right="-283"/>
        <w:rPr>
          <w:color w:val="auto"/>
          <w:sz w:val="20"/>
          <w:szCs w:val="20"/>
        </w:rPr>
      </w:pPr>
      <w:r w:rsidRPr="001E27A8">
        <w:rPr>
          <w:rFonts w:hint="eastAsia"/>
          <w:color w:val="auto"/>
          <w:sz w:val="20"/>
          <w:szCs w:val="20"/>
        </w:rPr>
        <w:t>して得た数量とする</w:t>
      </w:r>
      <w:r w:rsidR="00F439BA" w:rsidRPr="001E27A8">
        <w:rPr>
          <w:rFonts w:hint="eastAsia"/>
          <w:color w:val="auto"/>
          <w:sz w:val="20"/>
          <w:szCs w:val="20"/>
        </w:rPr>
        <w:t>こと。ただし、搬出量に季節変動がある場合には、その旨を記載の上、</w:t>
      </w:r>
    </w:p>
    <w:p w:rsidR="00032A9B" w:rsidRPr="001E27A8" w:rsidRDefault="00D41533" w:rsidP="00961825">
      <w:pPr>
        <w:adjustRightInd/>
        <w:spacing w:line="260" w:lineRule="exact"/>
        <w:ind w:leftChars="300" w:left="648" w:rightChars="-131" w:right="-283"/>
        <w:rPr>
          <w:color w:val="auto"/>
          <w:sz w:val="20"/>
          <w:szCs w:val="20"/>
        </w:rPr>
      </w:pPr>
      <w:r w:rsidRPr="001E27A8">
        <w:rPr>
          <w:rFonts w:hint="eastAsia"/>
          <w:color w:val="auto"/>
          <w:sz w:val="20"/>
          <w:szCs w:val="20"/>
        </w:rPr>
        <w:t>直近１年間で最も多かった月の総搬出量から算出した数量を記載することを可とする。</w:t>
      </w:r>
    </w:p>
    <w:p w:rsidR="00F439BA" w:rsidRPr="001E27A8" w:rsidRDefault="00F439BA" w:rsidP="00961825">
      <w:pPr>
        <w:adjustRightInd/>
        <w:spacing w:line="260" w:lineRule="exact"/>
        <w:ind w:firstLineChars="100" w:firstLine="206"/>
        <w:rPr>
          <w:color w:val="auto"/>
          <w:sz w:val="20"/>
          <w:szCs w:val="20"/>
        </w:rPr>
      </w:pPr>
      <w:r w:rsidRPr="001E27A8">
        <w:rPr>
          <w:rFonts w:hint="eastAsia"/>
          <w:color w:val="auto"/>
          <w:sz w:val="20"/>
          <w:szCs w:val="20"/>
        </w:rPr>
        <w:t>※４</w:t>
      </w:r>
      <w:r w:rsidRPr="001E27A8">
        <w:rPr>
          <w:color w:val="auto"/>
          <w:sz w:val="20"/>
          <w:szCs w:val="20"/>
        </w:rPr>
        <w:t xml:space="preserve">　</w:t>
      </w:r>
      <w:r w:rsidR="005D68DF" w:rsidRPr="001E27A8">
        <w:rPr>
          <w:rFonts w:hint="eastAsia"/>
          <w:color w:val="auto"/>
          <w:sz w:val="20"/>
          <w:szCs w:val="20"/>
        </w:rPr>
        <w:t>保管する廃棄物に</w:t>
      </w:r>
      <w:r w:rsidRPr="001E27A8">
        <w:rPr>
          <w:rFonts w:hint="eastAsia"/>
          <w:color w:val="auto"/>
          <w:sz w:val="20"/>
          <w:szCs w:val="20"/>
        </w:rPr>
        <w:t>勾配を設けて保管する場合は、その</w:t>
      </w:r>
      <w:r w:rsidR="00AF1517" w:rsidRPr="001E27A8">
        <w:rPr>
          <w:rFonts w:hint="eastAsia"/>
          <w:color w:val="auto"/>
          <w:sz w:val="20"/>
          <w:szCs w:val="20"/>
        </w:rPr>
        <w:t>最高</w:t>
      </w:r>
      <w:r w:rsidRPr="001E27A8">
        <w:rPr>
          <w:rFonts w:hint="eastAsia"/>
          <w:color w:val="auto"/>
          <w:sz w:val="20"/>
          <w:szCs w:val="20"/>
        </w:rPr>
        <w:t>の高さを記載すること。</w:t>
      </w:r>
    </w:p>
    <w:p w:rsidR="00F439BA" w:rsidRPr="001E27A8" w:rsidRDefault="00F439BA" w:rsidP="00961825">
      <w:pPr>
        <w:adjustRightInd/>
        <w:spacing w:line="260" w:lineRule="exact"/>
        <w:ind w:firstLineChars="100" w:firstLine="206"/>
        <w:rPr>
          <w:color w:val="auto"/>
          <w:sz w:val="20"/>
          <w:szCs w:val="20"/>
        </w:rPr>
      </w:pPr>
      <w:r w:rsidRPr="001E27A8">
        <w:rPr>
          <w:rFonts w:hint="eastAsia"/>
          <w:color w:val="auto"/>
          <w:sz w:val="20"/>
          <w:szCs w:val="20"/>
        </w:rPr>
        <w:t xml:space="preserve">　　　なお、保管の高さは、処理基準で定められた高さを超えないよう、設定すること。</w:t>
      </w:r>
    </w:p>
    <w:p w:rsidR="00BD3A2C" w:rsidRPr="001E27A8" w:rsidRDefault="00830DB2" w:rsidP="000E43EA">
      <w:pPr>
        <w:adjustRightInd/>
        <w:spacing w:line="260" w:lineRule="exact"/>
        <w:ind w:left="618" w:rightChars="38" w:right="82" w:hangingChars="300" w:hanging="618"/>
        <w:rPr>
          <w:color w:val="auto"/>
          <w:sz w:val="20"/>
          <w:szCs w:val="20"/>
        </w:rPr>
      </w:pPr>
      <w:r w:rsidRPr="001E27A8">
        <w:rPr>
          <w:rFonts w:hint="eastAsia"/>
          <w:color w:val="auto"/>
          <w:sz w:val="20"/>
          <w:szCs w:val="20"/>
        </w:rPr>
        <w:t xml:space="preserve">　</w:t>
      </w:r>
      <w:r w:rsidRPr="001E27A8">
        <w:rPr>
          <w:color w:val="auto"/>
          <w:sz w:val="20"/>
          <w:szCs w:val="20"/>
        </w:rPr>
        <w:t>※</w:t>
      </w:r>
      <w:r w:rsidR="00F439BA" w:rsidRPr="001E27A8">
        <w:rPr>
          <w:rFonts w:hint="eastAsia"/>
          <w:color w:val="auto"/>
          <w:sz w:val="20"/>
          <w:szCs w:val="20"/>
        </w:rPr>
        <w:t>５</w:t>
      </w:r>
      <w:r w:rsidRPr="001E27A8">
        <w:rPr>
          <w:color w:val="auto"/>
          <w:sz w:val="20"/>
          <w:szCs w:val="20"/>
        </w:rPr>
        <w:t xml:space="preserve">　</w:t>
      </w:r>
      <w:r w:rsidR="00515AD3" w:rsidRPr="001E27A8">
        <w:rPr>
          <w:rFonts w:hint="eastAsia"/>
          <w:color w:val="auto"/>
          <w:sz w:val="20"/>
          <w:szCs w:val="20"/>
        </w:rPr>
        <w:t>「</w:t>
      </w:r>
      <w:r w:rsidR="00F0764F" w:rsidRPr="001E27A8">
        <w:rPr>
          <w:rFonts w:hint="eastAsia"/>
          <w:color w:val="auto"/>
          <w:sz w:val="20"/>
          <w:szCs w:val="20"/>
        </w:rPr>
        <w:t>面積及び保管の高さ</w:t>
      </w:r>
      <w:r w:rsidR="00712801" w:rsidRPr="001E27A8">
        <w:rPr>
          <w:rFonts w:hint="eastAsia"/>
          <w:color w:val="auto"/>
          <w:sz w:val="20"/>
          <w:szCs w:val="20"/>
        </w:rPr>
        <w:t>及び勾配</w:t>
      </w:r>
      <w:r w:rsidR="00F0764F" w:rsidRPr="001E27A8">
        <w:rPr>
          <w:rFonts w:hint="eastAsia"/>
          <w:color w:val="auto"/>
          <w:sz w:val="20"/>
          <w:szCs w:val="20"/>
        </w:rPr>
        <w:t>から算出した数量</w:t>
      </w:r>
      <w:r w:rsidR="00515AD3" w:rsidRPr="001E27A8">
        <w:rPr>
          <w:rFonts w:hint="eastAsia"/>
          <w:color w:val="auto"/>
          <w:sz w:val="20"/>
          <w:szCs w:val="20"/>
        </w:rPr>
        <w:t>」</w:t>
      </w:r>
      <w:r w:rsidR="00FF7732" w:rsidRPr="001E27A8">
        <w:rPr>
          <w:rFonts w:hint="eastAsia"/>
          <w:color w:val="auto"/>
          <w:sz w:val="20"/>
          <w:szCs w:val="20"/>
        </w:rPr>
        <w:t>及び</w:t>
      </w:r>
      <w:r w:rsidR="00515AD3" w:rsidRPr="001E27A8">
        <w:rPr>
          <w:rFonts w:hint="eastAsia"/>
          <w:color w:val="auto"/>
          <w:sz w:val="20"/>
          <w:szCs w:val="20"/>
        </w:rPr>
        <w:t>「</w:t>
      </w:r>
      <w:r w:rsidR="00F0764F" w:rsidRPr="001E27A8">
        <w:rPr>
          <w:rFonts w:hint="eastAsia"/>
          <w:color w:val="auto"/>
          <w:sz w:val="20"/>
          <w:szCs w:val="20"/>
        </w:rPr>
        <w:t>平均的搬出量</w:t>
      </w:r>
      <w:r w:rsidR="002E1A10" w:rsidRPr="001E27A8">
        <w:rPr>
          <w:rFonts w:hint="eastAsia"/>
          <w:color w:val="auto"/>
          <w:sz w:val="20"/>
          <w:szCs w:val="20"/>
        </w:rPr>
        <w:t>から算出した数量</w:t>
      </w:r>
    </w:p>
    <w:p w:rsidR="00AD6654" w:rsidRPr="001E27A8" w:rsidRDefault="00515AD3" w:rsidP="00BD3A2C">
      <w:pPr>
        <w:adjustRightInd/>
        <w:spacing w:line="260" w:lineRule="exact"/>
        <w:ind w:leftChars="300" w:left="648" w:rightChars="38" w:right="82"/>
        <w:rPr>
          <w:color w:val="auto"/>
          <w:sz w:val="20"/>
          <w:szCs w:val="20"/>
        </w:rPr>
      </w:pPr>
      <w:r w:rsidRPr="001E27A8">
        <w:rPr>
          <w:rFonts w:hint="eastAsia"/>
          <w:color w:val="auto"/>
          <w:sz w:val="20"/>
          <w:szCs w:val="20"/>
        </w:rPr>
        <w:t>」</w:t>
      </w:r>
      <w:r w:rsidR="00F0764F" w:rsidRPr="001E27A8">
        <w:rPr>
          <w:rFonts w:hint="eastAsia"/>
          <w:color w:val="auto"/>
          <w:sz w:val="20"/>
          <w:szCs w:val="20"/>
        </w:rPr>
        <w:t>を記載し、</w:t>
      </w:r>
      <w:r w:rsidR="00A22C1A" w:rsidRPr="001E27A8">
        <w:rPr>
          <w:rFonts w:hint="eastAsia"/>
          <w:color w:val="auto"/>
          <w:sz w:val="20"/>
          <w:szCs w:val="20"/>
        </w:rPr>
        <w:t>保管上限の</w:t>
      </w:r>
      <w:r w:rsidR="00F0764F" w:rsidRPr="001E27A8">
        <w:rPr>
          <w:rFonts w:hint="eastAsia"/>
          <w:color w:val="auto"/>
          <w:sz w:val="20"/>
          <w:szCs w:val="20"/>
        </w:rPr>
        <w:t>根拠を示すこと。</w:t>
      </w:r>
    </w:p>
    <w:p w:rsidR="007F426B" w:rsidRPr="001E27A8" w:rsidRDefault="007F426B" w:rsidP="00AD6654">
      <w:pPr>
        <w:adjustRightInd/>
        <w:spacing w:line="260" w:lineRule="exact"/>
        <w:ind w:leftChars="300" w:left="648" w:firstLineChars="100" w:firstLine="206"/>
        <w:rPr>
          <w:color w:val="auto"/>
          <w:sz w:val="20"/>
          <w:szCs w:val="20"/>
        </w:rPr>
      </w:pPr>
      <w:r w:rsidRPr="001E27A8">
        <w:rPr>
          <w:color w:val="auto"/>
          <w:sz w:val="20"/>
          <w:szCs w:val="20"/>
        </w:rPr>
        <w:t>なお、</w:t>
      </w:r>
      <w:r w:rsidRPr="001E27A8">
        <w:rPr>
          <w:rFonts w:hint="eastAsia"/>
          <w:color w:val="auto"/>
          <w:sz w:val="20"/>
          <w:szCs w:val="20"/>
        </w:rPr>
        <w:t>更新</w:t>
      </w:r>
      <w:r w:rsidR="00C84116" w:rsidRPr="001E27A8">
        <w:rPr>
          <w:rFonts w:hint="eastAsia"/>
          <w:color w:val="auto"/>
          <w:sz w:val="20"/>
          <w:szCs w:val="20"/>
        </w:rPr>
        <w:t>時に</w:t>
      </w:r>
      <w:r w:rsidRPr="001E27A8">
        <w:rPr>
          <w:rFonts w:hint="eastAsia"/>
          <w:color w:val="auto"/>
          <w:sz w:val="20"/>
          <w:szCs w:val="20"/>
        </w:rPr>
        <w:t>事業計画を</w:t>
      </w:r>
      <w:r w:rsidRPr="001E27A8">
        <w:rPr>
          <w:color w:val="auto"/>
          <w:sz w:val="20"/>
          <w:szCs w:val="20"/>
        </w:rPr>
        <w:t>変更</w:t>
      </w:r>
      <w:r w:rsidRPr="001E27A8">
        <w:rPr>
          <w:rFonts w:hint="eastAsia"/>
          <w:color w:val="auto"/>
          <w:sz w:val="20"/>
          <w:szCs w:val="20"/>
        </w:rPr>
        <w:t>（車両</w:t>
      </w:r>
      <w:r w:rsidR="00302E4F" w:rsidRPr="001E27A8">
        <w:rPr>
          <w:rFonts w:hint="eastAsia"/>
          <w:color w:val="auto"/>
          <w:sz w:val="20"/>
          <w:szCs w:val="20"/>
        </w:rPr>
        <w:t>台数</w:t>
      </w:r>
      <w:r w:rsidRPr="001E27A8">
        <w:rPr>
          <w:color w:val="auto"/>
          <w:sz w:val="20"/>
          <w:szCs w:val="20"/>
        </w:rPr>
        <w:t>や</w:t>
      </w:r>
      <w:r w:rsidRPr="001E27A8">
        <w:rPr>
          <w:rFonts w:hint="eastAsia"/>
          <w:color w:val="auto"/>
          <w:sz w:val="20"/>
          <w:szCs w:val="20"/>
        </w:rPr>
        <w:t>従業員</w:t>
      </w:r>
      <w:r w:rsidR="00302E4F" w:rsidRPr="001E27A8">
        <w:rPr>
          <w:rFonts w:hint="eastAsia"/>
          <w:color w:val="auto"/>
          <w:sz w:val="20"/>
          <w:szCs w:val="20"/>
        </w:rPr>
        <w:t>数</w:t>
      </w:r>
      <w:r w:rsidRPr="001E27A8">
        <w:rPr>
          <w:color w:val="auto"/>
          <w:sz w:val="20"/>
          <w:szCs w:val="20"/>
        </w:rPr>
        <w:t>の増加等</w:t>
      </w:r>
      <w:r w:rsidRPr="001E27A8">
        <w:rPr>
          <w:rFonts w:hint="eastAsia"/>
          <w:color w:val="auto"/>
          <w:sz w:val="20"/>
          <w:szCs w:val="20"/>
        </w:rPr>
        <w:t>）することにより</w:t>
      </w:r>
      <w:r w:rsidRPr="001E27A8">
        <w:rPr>
          <w:color w:val="auto"/>
          <w:sz w:val="20"/>
          <w:szCs w:val="20"/>
        </w:rPr>
        <w:t>、</w:t>
      </w:r>
      <w:r w:rsidRPr="001E27A8">
        <w:rPr>
          <w:rFonts w:hint="eastAsia"/>
          <w:color w:val="auto"/>
          <w:sz w:val="20"/>
          <w:szCs w:val="20"/>
        </w:rPr>
        <w:t>⑬</w:t>
      </w:r>
      <w:r w:rsidRPr="001E27A8">
        <w:rPr>
          <w:color w:val="auto"/>
          <w:sz w:val="20"/>
          <w:szCs w:val="20"/>
        </w:rPr>
        <w:t>の</w:t>
      </w:r>
      <w:r w:rsidRPr="001E27A8">
        <w:rPr>
          <w:rFonts w:hint="eastAsia"/>
          <w:color w:val="auto"/>
          <w:sz w:val="20"/>
          <w:szCs w:val="20"/>
        </w:rPr>
        <w:t>保管上限</w:t>
      </w:r>
      <w:r w:rsidRPr="001E27A8">
        <w:rPr>
          <w:color w:val="auto"/>
          <w:sz w:val="20"/>
          <w:szCs w:val="20"/>
        </w:rPr>
        <w:t>が</w:t>
      </w:r>
      <w:r w:rsidR="00DF49CF" w:rsidRPr="001E27A8">
        <w:rPr>
          <w:rFonts w:hint="eastAsia"/>
          <w:color w:val="auto"/>
          <w:sz w:val="20"/>
          <w:szCs w:val="20"/>
        </w:rPr>
        <w:t>「</w:t>
      </w:r>
      <w:r w:rsidRPr="001E27A8">
        <w:rPr>
          <w:color w:val="auto"/>
          <w:sz w:val="20"/>
          <w:szCs w:val="20"/>
        </w:rPr>
        <w:t>平均的搬出量</w:t>
      </w:r>
      <w:r w:rsidR="00DF49CF" w:rsidRPr="001E27A8">
        <w:rPr>
          <w:rFonts w:hint="eastAsia"/>
          <w:color w:val="auto"/>
          <w:sz w:val="20"/>
          <w:szCs w:val="20"/>
        </w:rPr>
        <w:t>から</w:t>
      </w:r>
      <w:r w:rsidR="00DF49CF" w:rsidRPr="001E27A8">
        <w:rPr>
          <w:color w:val="auto"/>
          <w:sz w:val="20"/>
          <w:szCs w:val="20"/>
        </w:rPr>
        <w:t>算出した数量」</w:t>
      </w:r>
      <w:r w:rsidRPr="001E27A8">
        <w:rPr>
          <w:color w:val="auto"/>
          <w:sz w:val="20"/>
          <w:szCs w:val="20"/>
        </w:rPr>
        <w:t>より大きくなる場合は、</w:t>
      </w:r>
      <w:r w:rsidR="00C84116" w:rsidRPr="001E27A8">
        <w:rPr>
          <w:rFonts w:hint="eastAsia"/>
          <w:color w:val="auto"/>
          <w:sz w:val="20"/>
          <w:szCs w:val="20"/>
        </w:rPr>
        <w:t>当該</w:t>
      </w:r>
      <w:r w:rsidRPr="001E27A8">
        <w:rPr>
          <w:rFonts w:hint="eastAsia"/>
          <w:color w:val="auto"/>
          <w:sz w:val="20"/>
          <w:szCs w:val="20"/>
        </w:rPr>
        <w:t>事業計画</w:t>
      </w:r>
      <w:r w:rsidRPr="001E27A8">
        <w:rPr>
          <w:color w:val="auto"/>
          <w:sz w:val="20"/>
          <w:szCs w:val="20"/>
        </w:rPr>
        <w:t>の</w:t>
      </w:r>
      <w:r w:rsidRPr="001E27A8">
        <w:rPr>
          <w:rFonts w:hint="eastAsia"/>
          <w:color w:val="auto"/>
          <w:sz w:val="20"/>
          <w:szCs w:val="20"/>
        </w:rPr>
        <w:t>変更</w:t>
      </w:r>
      <w:r w:rsidR="00C84116" w:rsidRPr="001E27A8">
        <w:rPr>
          <w:rFonts w:hint="eastAsia"/>
          <w:color w:val="auto"/>
          <w:sz w:val="20"/>
          <w:szCs w:val="20"/>
        </w:rPr>
        <w:t>の</w:t>
      </w:r>
      <w:r w:rsidR="00C84116" w:rsidRPr="001E27A8">
        <w:rPr>
          <w:color w:val="auto"/>
          <w:sz w:val="20"/>
          <w:szCs w:val="20"/>
        </w:rPr>
        <w:t>状況を記載し、</w:t>
      </w:r>
      <w:r w:rsidR="00A22C1A" w:rsidRPr="001E27A8">
        <w:rPr>
          <w:rFonts w:hint="eastAsia"/>
          <w:color w:val="auto"/>
          <w:sz w:val="20"/>
          <w:szCs w:val="20"/>
        </w:rPr>
        <w:t>算出の</w:t>
      </w:r>
      <w:r w:rsidR="00C84116" w:rsidRPr="001E27A8">
        <w:rPr>
          <w:color w:val="auto"/>
          <w:sz w:val="20"/>
          <w:szCs w:val="20"/>
        </w:rPr>
        <w:t>根拠を示すこと。</w:t>
      </w:r>
    </w:p>
    <w:p w:rsidR="007F426B" w:rsidRPr="001E27A8" w:rsidRDefault="00515AD3" w:rsidP="007F426B">
      <w:pPr>
        <w:adjustRightInd/>
        <w:spacing w:line="260" w:lineRule="exact"/>
        <w:ind w:leftChars="100" w:left="644" w:hangingChars="200" w:hanging="428"/>
        <w:rPr>
          <w:rFonts w:hAnsi="Times New Roman" w:cs="Times New Roman"/>
          <w:color w:val="auto"/>
          <w:spacing w:val="4"/>
          <w:sz w:val="20"/>
          <w:szCs w:val="20"/>
        </w:rPr>
      </w:pPr>
      <w:r w:rsidRPr="001E27A8">
        <w:rPr>
          <w:rFonts w:hAnsi="Times New Roman" w:cs="Times New Roman" w:hint="eastAsia"/>
          <w:color w:val="auto"/>
          <w:spacing w:val="4"/>
          <w:sz w:val="20"/>
          <w:szCs w:val="20"/>
        </w:rPr>
        <w:t>※</w:t>
      </w:r>
      <w:r w:rsidR="00F439BA" w:rsidRPr="001E27A8">
        <w:rPr>
          <w:rFonts w:hAnsi="Times New Roman" w:cs="Times New Roman" w:hint="eastAsia"/>
          <w:color w:val="auto"/>
          <w:spacing w:val="4"/>
          <w:sz w:val="20"/>
          <w:szCs w:val="20"/>
        </w:rPr>
        <w:t>６</w:t>
      </w:r>
      <w:r w:rsidRPr="001E27A8">
        <w:rPr>
          <w:rFonts w:hAnsi="Times New Roman" w:cs="Times New Roman"/>
          <w:color w:val="auto"/>
          <w:spacing w:val="4"/>
          <w:sz w:val="20"/>
          <w:szCs w:val="20"/>
        </w:rPr>
        <w:t xml:space="preserve">　</w:t>
      </w:r>
      <w:r w:rsidR="00DE75E8" w:rsidRPr="001E27A8">
        <w:rPr>
          <w:rFonts w:hAnsi="Times New Roman" w:cs="Times New Roman" w:hint="eastAsia"/>
          <w:color w:val="auto"/>
          <w:spacing w:val="4"/>
          <w:sz w:val="20"/>
          <w:szCs w:val="20"/>
        </w:rPr>
        <w:t>積替保管を行う産業廃棄物</w:t>
      </w:r>
      <w:r w:rsidR="00B9006C" w:rsidRPr="001E27A8">
        <w:rPr>
          <w:rFonts w:hAnsi="Times New Roman" w:cs="Times New Roman" w:hint="eastAsia"/>
          <w:color w:val="auto"/>
          <w:spacing w:val="4"/>
          <w:sz w:val="20"/>
          <w:szCs w:val="20"/>
        </w:rPr>
        <w:t>に</w:t>
      </w:r>
      <w:r w:rsidR="00DE75E8" w:rsidRPr="001E27A8">
        <w:rPr>
          <w:rFonts w:hAnsi="Times New Roman" w:cs="Times New Roman" w:hint="eastAsia"/>
          <w:color w:val="auto"/>
          <w:spacing w:val="4"/>
          <w:sz w:val="20"/>
          <w:szCs w:val="20"/>
          <w:u w:val="single"/>
        </w:rPr>
        <w:t>建設</w:t>
      </w:r>
      <w:r w:rsidR="00EE4D14" w:rsidRPr="001E27A8">
        <w:rPr>
          <w:rFonts w:hAnsi="Times New Roman" w:cs="Times New Roman" w:hint="eastAsia"/>
          <w:color w:val="auto"/>
          <w:spacing w:val="4"/>
          <w:sz w:val="20"/>
          <w:szCs w:val="20"/>
          <w:u w:val="single"/>
        </w:rPr>
        <w:t>系</w:t>
      </w:r>
      <w:r w:rsidR="00DE75E8" w:rsidRPr="001E27A8">
        <w:rPr>
          <w:rFonts w:hAnsi="Times New Roman" w:cs="Times New Roman" w:hint="eastAsia"/>
          <w:color w:val="auto"/>
          <w:spacing w:val="4"/>
          <w:sz w:val="20"/>
          <w:szCs w:val="20"/>
          <w:u w:val="single"/>
        </w:rPr>
        <w:t>混合廃棄物</w:t>
      </w:r>
      <w:r w:rsidR="00696B0C" w:rsidRPr="001E27A8">
        <w:rPr>
          <w:rFonts w:hAnsi="Times New Roman" w:cs="Times New Roman" w:hint="eastAsia"/>
          <w:color w:val="auto"/>
          <w:spacing w:val="4"/>
          <w:sz w:val="20"/>
          <w:szCs w:val="20"/>
          <w:u w:val="single"/>
        </w:rPr>
        <w:t>＊</w:t>
      </w:r>
      <w:r w:rsidR="00B9006C" w:rsidRPr="001E27A8">
        <w:rPr>
          <w:rFonts w:hAnsi="Times New Roman" w:cs="Times New Roman" w:hint="eastAsia"/>
          <w:color w:val="auto"/>
          <w:spacing w:val="4"/>
          <w:sz w:val="20"/>
          <w:szCs w:val="20"/>
        </w:rPr>
        <w:t>が</w:t>
      </w:r>
      <w:r w:rsidR="00B9006C" w:rsidRPr="001E27A8">
        <w:rPr>
          <w:rFonts w:hAnsi="Times New Roman" w:cs="Times New Roman"/>
          <w:color w:val="auto"/>
          <w:spacing w:val="4"/>
          <w:sz w:val="20"/>
          <w:szCs w:val="20"/>
        </w:rPr>
        <w:t>含まれる</w:t>
      </w:r>
      <w:r w:rsidR="00DE75E8" w:rsidRPr="001E27A8">
        <w:rPr>
          <w:rFonts w:hAnsi="Times New Roman" w:cs="Times New Roman" w:hint="eastAsia"/>
          <w:color w:val="auto"/>
          <w:spacing w:val="4"/>
          <w:sz w:val="20"/>
          <w:szCs w:val="20"/>
        </w:rPr>
        <w:t>場合にのみ記載すること。</w:t>
      </w:r>
    </w:p>
    <w:p w:rsidR="007A5920" w:rsidRPr="001E27A8" w:rsidRDefault="00D437D1" w:rsidP="007F426B">
      <w:pPr>
        <w:adjustRightInd/>
        <w:spacing w:line="260" w:lineRule="exact"/>
        <w:ind w:leftChars="300" w:left="648" w:firstLineChars="100" w:firstLine="214"/>
        <w:rPr>
          <w:rFonts w:hAnsi="Times New Roman" w:cs="Times New Roman"/>
          <w:color w:val="auto"/>
          <w:spacing w:val="4"/>
          <w:sz w:val="20"/>
          <w:szCs w:val="20"/>
        </w:rPr>
      </w:pPr>
      <w:r w:rsidRPr="001E27A8">
        <w:rPr>
          <w:rFonts w:hAnsi="Times New Roman" w:cs="Times New Roman" w:hint="eastAsia"/>
          <w:color w:val="auto"/>
          <w:spacing w:val="4"/>
          <w:sz w:val="20"/>
          <w:szCs w:val="20"/>
        </w:rPr>
        <w:t>複数の委託元の廃棄物を</w:t>
      </w:r>
      <w:r w:rsidR="005B3B01" w:rsidRPr="001E27A8">
        <w:rPr>
          <w:rFonts w:hAnsi="Times New Roman" w:cs="Times New Roman" w:hint="eastAsia"/>
          <w:color w:val="auto"/>
          <w:spacing w:val="4"/>
          <w:sz w:val="20"/>
          <w:szCs w:val="20"/>
        </w:rPr>
        <w:t>、区域を</w:t>
      </w:r>
      <w:r w:rsidR="005B3B01" w:rsidRPr="001E27A8">
        <w:rPr>
          <w:rFonts w:hAnsi="Times New Roman" w:cs="Times New Roman"/>
          <w:color w:val="auto"/>
          <w:spacing w:val="4"/>
          <w:sz w:val="20"/>
          <w:szCs w:val="20"/>
        </w:rPr>
        <w:t>分けずに</w:t>
      </w:r>
      <w:r w:rsidRPr="001E27A8">
        <w:rPr>
          <w:rFonts w:hAnsi="Times New Roman" w:cs="Times New Roman" w:hint="eastAsia"/>
          <w:color w:val="auto"/>
          <w:spacing w:val="4"/>
          <w:sz w:val="20"/>
          <w:szCs w:val="20"/>
        </w:rPr>
        <w:t>保管する場合における</w:t>
      </w:r>
      <w:r w:rsidR="008448D7" w:rsidRPr="001E27A8">
        <w:rPr>
          <w:rFonts w:hAnsi="Times New Roman" w:cs="Times New Roman" w:hint="eastAsia"/>
          <w:color w:val="auto"/>
          <w:spacing w:val="4"/>
          <w:sz w:val="20"/>
          <w:szCs w:val="20"/>
        </w:rPr>
        <w:t>積替保管</w:t>
      </w:r>
      <w:r w:rsidR="008448D7" w:rsidRPr="001E27A8">
        <w:rPr>
          <w:rFonts w:hAnsi="Times New Roman" w:cs="Times New Roman"/>
          <w:color w:val="auto"/>
          <w:spacing w:val="4"/>
          <w:sz w:val="20"/>
          <w:szCs w:val="20"/>
        </w:rPr>
        <w:t>施設搬入後の</w:t>
      </w:r>
      <w:r w:rsidRPr="001E27A8">
        <w:rPr>
          <w:rFonts w:hAnsi="Times New Roman" w:cs="Times New Roman" w:hint="eastAsia"/>
          <w:color w:val="auto"/>
          <w:spacing w:val="4"/>
          <w:sz w:val="20"/>
          <w:szCs w:val="20"/>
        </w:rPr>
        <w:t>各</w:t>
      </w:r>
      <w:r w:rsidRPr="001E27A8">
        <w:rPr>
          <w:rFonts w:hAnsi="Times New Roman" w:cs="Times New Roman"/>
          <w:color w:val="auto"/>
          <w:spacing w:val="4"/>
          <w:sz w:val="20"/>
          <w:szCs w:val="20"/>
        </w:rPr>
        <w:t>産業廃棄物の</w:t>
      </w:r>
      <w:r w:rsidRPr="001E27A8">
        <w:rPr>
          <w:rFonts w:hAnsi="Times New Roman" w:cs="Times New Roman" w:hint="eastAsia"/>
          <w:color w:val="auto"/>
          <w:spacing w:val="4"/>
          <w:sz w:val="20"/>
          <w:szCs w:val="20"/>
        </w:rPr>
        <w:t>委託元の把握方法を</w:t>
      </w:r>
      <w:r w:rsidRPr="001E27A8">
        <w:rPr>
          <w:rFonts w:hAnsi="Times New Roman" w:cs="Times New Roman"/>
          <w:color w:val="auto"/>
          <w:spacing w:val="4"/>
          <w:sz w:val="20"/>
          <w:szCs w:val="20"/>
        </w:rPr>
        <w:t>記載すること</w:t>
      </w:r>
      <w:r w:rsidR="005B3B01" w:rsidRPr="001E27A8">
        <w:rPr>
          <w:rFonts w:hAnsi="Times New Roman" w:cs="Times New Roman" w:hint="eastAsia"/>
          <w:color w:val="auto"/>
          <w:spacing w:val="4"/>
          <w:sz w:val="20"/>
          <w:szCs w:val="20"/>
        </w:rPr>
        <w:t>（</w:t>
      </w:r>
      <w:r w:rsidR="006334A5" w:rsidRPr="001E27A8">
        <w:rPr>
          <w:rFonts w:hAnsi="Times New Roman" w:cs="Times New Roman" w:hint="eastAsia"/>
          <w:color w:val="auto"/>
          <w:spacing w:val="4"/>
          <w:sz w:val="20"/>
          <w:szCs w:val="20"/>
        </w:rPr>
        <w:t>委託元</w:t>
      </w:r>
      <w:r w:rsidR="006334A5" w:rsidRPr="001E27A8">
        <w:rPr>
          <w:rFonts w:hAnsi="Times New Roman" w:cs="Times New Roman"/>
          <w:color w:val="auto"/>
          <w:spacing w:val="4"/>
          <w:sz w:val="20"/>
          <w:szCs w:val="20"/>
        </w:rPr>
        <w:t>ごとに</w:t>
      </w:r>
      <w:r w:rsidR="005B3B01" w:rsidRPr="001E27A8">
        <w:rPr>
          <w:rFonts w:hAnsi="Times New Roman" w:cs="Times New Roman" w:hint="eastAsia"/>
          <w:color w:val="auto"/>
          <w:spacing w:val="4"/>
          <w:sz w:val="20"/>
          <w:szCs w:val="20"/>
        </w:rPr>
        <w:t>容器で</w:t>
      </w:r>
      <w:r w:rsidR="005B3B01" w:rsidRPr="001E27A8">
        <w:rPr>
          <w:rFonts w:hAnsi="Times New Roman" w:cs="Times New Roman"/>
          <w:color w:val="auto"/>
          <w:spacing w:val="4"/>
          <w:sz w:val="20"/>
          <w:szCs w:val="20"/>
        </w:rPr>
        <w:t>区分し、</w:t>
      </w:r>
      <w:r w:rsidR="006334A5" w:rsidRPr="001E27A8">
        <w:rPr>
          <w:rFonts w:hAnsi="Times New Roman" w:cs="Times New Roman" w:hint="eastAsia"/>
          <w:color w:val="auto"/>
          <w:spacing w:val="4"/>
          <w:sz w:val="20"/>
          <w:szCs w:val="20"/>
        </w:rPr>
        <w:t>各産業廃棄物の</w:t>
      </w:r>
      <w:r w:rsidR="005B3B01" w:rsidRPr="001E27A8">
        <w:rPr>
          <w:rFonts w:hAnsi="Times New Roman" w:cs="Times New Roman"/>
          <w:color w:val="auto"/>
          <w:spacing w:val="4"/>
          <w:sz w:val="20"/>
          <w:szCs w:val="20"/>
        </w:rPr>
        <w:t>委託元</w:t>
      </w:r>
      <w:r w:rsidR="005B3B01" w:rsidRPr="001E27A8">
        <w:rPr>
          <w:rFonts w:hAnsi="Times New Roman" w:cs="Times New Roman" w:hint="eastAsia"/>
          <w:color w:val="auto"/>
          <w:spacing w:val="4"/>
          <w:sz w:val="20"/>
          <w:szCs w:val="20"/>
        </w:rPr>
        <w:t>を</w:t>
      </w:r>
      <w:r w:rsidR="005B3B01" w:rsidRPr="001E27A8">
        <w:rPr>
          <w:rFonts w:hAnsi="Times New Roman" w:cs="Times New Roman"/>
          <w:color w:val="auto"/>
          <w:spacing w:val="4"/>
          <w:sz w:val="20"/>
          <w:szCs w:val="20"/>
        </w:rPr>
        <w:t>把握する場合は、その旨を記載すること。</w:t>
      </w:r>
      <w:r w:rsidR="005B3B01" w:rsidRPr="001E27A8">
        <w:rPr>
          <w:rFonts w:hAnsi="Times New Roman" w:cs="Times New Roman" w:hint="eastAsia"/>
          <w:color w:val="auto"/>
          <w:spacing w:val="4"/>
          <w:sz w:val="20"/>
          <w:szCs w:val="20"/>
        </w:rPr>
        <w:t>）</w:t>
      </w:r>
      <w:r w:rsidRPr="001E27A8">
        <w:rPr>
          <w:rFonts w:hAnsi="Times New Roman" w:cs="Times New Roman"/>
          <w:color w:val="auto"/>
          <w:spacing w:val="4"/>
          <w:sz w:val="20"/>
          <w:szCs w:val="20"/>
        </w:rPr>
        <w:t>。</w:t>
      </w:r>
    </w:p>
    <w:p w:rsidR="005B3B01" w:rsidRPr="001E27A8" w:rsidRDefault="005B3B01" w:rsidP="007F426B">
      <w:pPr>
        <w:adjustRightInd/>
        <w:spacing w:line="260" w:lineRule="exact"/>
        <w:ind w:leftChars="300" w:left="648" w:firstLineChars="100" w:firstLine="214"/>
        <w:rPr>
          <w:rFonts w:hAnsi="Times New Roman" w:cs="Times New Roman"/>
          <w:color w:val="auto"/>
          <w:spacing w:val="4"/>
          <w:sz w:val="20"/>
          <w:szCs w:val="20"/>
        </w:rPr>
      </w:pPr>
      <w:r w:rsidRPr="001E27A8">
        <w:rPr>
          <w:rFonts w:hAnsi="Times New Roman" w:cs="Times New Roman" w:hint="eastAsia"/>
          <w:color w:val="auto"/>
          <w:spacing w:val="4"/>
          <w:sz w:val="20"/>
          <w:szCs w:val="20"/>
        </w:rPr>
        <w:t>なお、</w:t>
      </w:r>
      <w:r w:rsidRPr="001E27A8">
        <w:rPr>
          <w:rFonts w:hAnsi="Times New Roman" w:cs="Times New Roman"/>
          <w:color w:val="auto"/>
          <w:spacing w:val="4"/>
          <w:sz w:val="20"/>
          <w:szCs w:val="20"/>
        </w:rPr>
        <w:t>区域を分けて委託元を把握する場合は、「</w:t>
      </w:r>
      <w:r w:rsidRPr="001E27A8">
        <w:rPr>
          <w:rFonts w:hAnsi="Times New Roman" w:cs="Times New Roman" w:hint="eastAsia"/>
          <w:color w:val="auto"/>
          <w:spacing w:val="4"/>
          <w:sz w:val="20"/>
          <w:szCs w:val="20"/>
        </w:rPr>
        <w:t>区域を</w:t>
      </w:r>
      <w:r w:rsidRPr="001E27A8">
        <w:rPr>
          <w:rFonts w:hAnsi="Times New Roman" w:cs="Times New Roman"/>
          <w:color w:val="auto"/>
          <w:spacing w:val="4"/>
          <w:sz w:val="20"/>
          <w:szCs w:val="20"/>
        </w:rPr>
        <w:t>分けて</w:t>
      </w:r>
      <w:r w:rsidRPr="001E27A8">
        <w:rPr>
          <w:rFonts w:hAnsi="Times New Roman" w:cs="Times New Roman" w:hint="eastAsia"/>
          <w:color w:val="auto"/>
          <w:spacing w:val="4"/>
          <w:sz w:val="20"/>
          <w:szCs w:val="20"/>
        </w:rPr>
        <w:t>委託元を</w:t>
      </w:r>
      <w:r w:rsidRPr="001E27A8">
        <w:rPr>
          <w:rFonts w:hAnsi="Times New Roman" w:cs="Times New Roman"/>
          <w:color w:val="auto"/>
          <w:spacing w:val="4"/>
          <w:sz w:val="20"/>
          <w:szCs w:val="20"/>
        </w:rPr>
        <w:t>把握する</w:t>
      </w:r>
      <w:r w:rsidR="00487D78" w:rsidRPr="001E27A8">
        <w:rPr>
          <w:rFonts w:hAnsi="Times New Roman" w:cs="Times New Roman" w:hint="eastAsia"/>
          <w:color w:val="auto"/>
          <w:spacing w:val="4"/>
          <w:sz w:val="20"/>
          <w:szCs w:val="20"/>
        </w:rPr>
        <w:t>。</w:t>
      </w:r>
      <w:r w:rsidRPr="001E27A8">
        <w:rPr>
          <w:rFonts w:hAnsi="Times New Roman" w:cs="Times New Roman"/>
          <w:color w:val="auto"/>
          <w:spacing w:val="4"/>
          <w:sz w:val="20"/>
          <w:szCs w:val="20"/>
        </w:rPr>
        <w:t>」</w:t>
      </w:r>
      <w:r w:rsidRPr="001E27A8">
        <w:rPr>
          <w:rFonts w:hAnsi="Times New Roman" w:cs="Times New Roman" w:hint="eastAsia"/>
          <w:color w:val="auto"/>
          <w:spacing w:val="4"/>
          <w:sz w:val="20"/>
          <w:szCs w:val="20"/>
        </w:rPr>
        <w:t>と</w:t>
      </w:r>
      <w:r w:rsidRPr="001E27A8">
        <w:rPr>
          <w:rFonts w:hAnsi="Times New Roman" w:cs="Times New Roman"/>
          <w:color w:val="auto"/>
          <w:spacing w:val="4"/>
          <w:sz w:val="20"/>
          <w:szCs w:val="20"/>
        </w:rPr>
        <w:t>記載すること。</w:t>
      </w:r>
    </w:p>
    <w:p w:rsidR="008D397B" w:rsidRPr="001E27A8" w:rsidRDefault="008D397B" w:rsidP="00961825">
      <w:pPr>
        <w:adjustRightInd/>
        <w:spacing w:line="260" w:lineRule="exact"/>
        <w:ind w:leftChars="100" w:left="644" w:hangingChars="200" w:hanging="428"/>
        <w:rPr>
          <w:rFonts w:hAnsi="Times New Roman" w:cs="Times New Roman"/>
          <w:color w:val="auto"/>
          <w:spacing w:val="4"/>
          <w:sz w:val="20"/>
          <w:szCs w:val="20"/>
        </w:rPr>
      </w:pPr>
      <w:r w:rsidRPr="001E27A8">
        <w:rPr>
          <w:rFonts w:hAnsi="Times New Roman" w:cs="Times New Roman" w:hint="eastAsia"/>
          <w:color w:val="auto"/>
          <w:spacing w:val="4"/>
          <w:sz w:val="20"/>
          <w:szCs w:val="20"/>
        </w:rPr>
        <w:t>※</w:t>
      </w:r>
      <w:r w:rsidR="00C84116" w:rsidRPr="001E27A8">
        <w:rPr>
          <w:rFonts w:hAnsi="Times New Roman" w:cs="Times New Roman" w:hint="eastAsia"/>
          <w:color w:val="auto"/>
          <w:spacing w:val="4"/>
          <w:sz w:val="20"/>
          <w:szCs w:val="20"/>
        </w:rPr>
        <w:t>７</w:t>
      </w:r>
      <w:r w:rsidRPr="001E27A8">
        <w:rPr>
          <w:rFonts w:hAnsi="Times New Roman" w:cs="Times New Roman"/>
          <w:color w:val="auto"/>
          <w:spacing w:val="4"/>
          <w:sz w:val="20"/>
          <w:szCs w:val="20"/>
        </w:rPr>
        <w:t xml:space="preserve">　</w:t>
      </w:r>
      <w:r w:rsidRPr="001E27A8">
        <w:rPr>
          <w:rFonts w:hAnsi="Times New Roman" w:cs="Times New Roman" w:hint="eastAsia"/>
          <w:color w:val="auto"/>
          <w:spacing w:val="4"/>
          <w:sz w:val="20"/>
          <w:szCs w:val="20"/>
        </w:rPr>
        <w:t>囲いの設置状況、施錠の有無等を記載すること。</w:t>
      </w:r>
    </w:p>
    <w:p w:rsidR="00557A00" w:rsidRPr="001E27A8" w:rsidRDefault="008D397B" w:rsidP="00961825">
      <w:pPr>
        <w:adjustRightInd/>
        <w:spacing w:line="260" w:lineRule="exact"/>
        <w:ind w:leftChars="100" w:left="644" w:hangingChars="200" w:hanging="428"/>
        <w:rPr>
          <w:rFonts w:hAnsi="Times New Roman" w:cs="Times New Roman"/>
          <w:color w:val="auto"/>
          <w:spacing w:val="4"/>
          <w:sz w:val="20"/>
          <w:szCs w:val="20"/>
        </w:rPr>
      </w:pPr>
      <w:r w:rsidRPr="001E27A8">
        <w:rPr>
          <w:rFonts w:hAnsi="Times New Roman" w:cs="Times New Roman" w:hint="eastAsia"/>
          <w:color w:val="auto"/>
          <w:spacing w:val="4"/>
          <w:sz w:val="20"/>
          <w:szCs w:val="20"/>
        </w:rPr>
        <w:t>※</w:t>
      </w:r>
      <w:r w:rsidR="00C84116" w:rsidRPr="001E27A8">
        <w:rPr>
          <w:rFonts w:hAnsi="Times New Roman" w:cs="Times New Roman" w:hint="eastAsia"/>
          <w:color w:val="auto"/>
          <w:spacing w:val="4"/>
          <w:sz w:val="20"/>
          <w:szCs w:val="20"/>
        </w:rPr>
        <w:t>８</w:t>
      </w:r>
      <w:r w:rsidRPr="001E27A8">
        <w:rPr>
          <w:rFonts w:hAnsi="Times New Roman" w:cs="Times New Roman"/>
          <w:color w:val="auto"/>
          <w:spacing w:val="4"/>
          <w:sz w:val="20"/>
          <w:szCs w:val="20"/>
        </w:rPr>
        <w:t xml:space="preserve">　</w:t>
      </w:r>
      <w:r w:rsidR="00EE6373" w:rsidRPr="001E27A8">
        <w:rPr>
          <w:rFonts w:hAnsi="Times New Roman" w:cs="Times New Roman" w:hint="eastAsia"/>
          <w:color w:val="auto"/>
          <w:spacing w:val="4"/>
          <w:sz w:val="20"/>
          <w:szCs w:val="20"/>
        </w:rPr>
        <w:t>産業廃棄物の種類ごとに、予定運搬先が異なる場合には、産業廃棄物の種類ごとに分けて記載すること。</w:t>
      </w:r>
    </w:p>
    <w:p w:rsidR="00696B0C" w:rsidRPr="001E27A8" w:rsidRDefault="00696B0C" w:rsidP="00696B0C">
      <w:pPr>
        <w:adjustRightInd/>
        <w:spacing w:line="260" w:lineRule="exact"/>
        <w:ind w:leftChars="100" w:left="644" w:rightChars="-26" w:right="-56" w:hangingChars="200" w:hanging="428"/>
        <w:rPr>
          <w:rFonts w:hAnsi="Times New Roman" w:cs="Times New Roman"/>
          <w:color w:val="auto"/>
          <w:spacing w:val="4"/>
          <w:sz w:val="20"/>
          <w:szCs w:val="20"/>
        </w:rPr>
      </w:pPr>
      <w:r w:rsidRPr="001E27A8">
        <w:rPr>
          <w:rFonts w:hAnsi="Times New Roman" w:cs="Times New Roman" w:hint="eastAsia"/>
          <w:color w:val="auto"/>
          <w:spacing w:val="4"/>
          <w:sz w:val="20"/>
          <w:szCs w:val="20"/>
        </w:rPr>
        <w:t xml:space="preserve">＊　</w:t>
      </w:r>
      <w:r w:rsidR="008D49EF" w:rsidRPr="001E27A8">
        <w:rPr>
          <w:rFonts w:hAnsi="Times New Roman" w:cs="Times New Roman" w:hint="eastAsia"/>
          <w:color w:val="auto"/>
          <w:spacing w:val="4"/>
          <w:sz w:val="20"/>
          <w:szCs w:val="20"/>
        </w:rPr>
        <w:t xml:space="preserve">　</w:t>
      </w:r>
      <w:r w:rsidRPr="001E27A8">
        <w:rPr>
          <w:rFonts w:hAnsi="Times New Roman" w:cs="Times New Roman" w:hint="eastAsia"/>
          <w:color w:val="auto"/>
          <w:spacing w:val="4"/>
          <w:sz w:val="20"/>
          <w:szCs w:val="20"/>
        </w:rPr>
        <w:t>土木建築に関する工事に伴い生ずる産業廃棄物であって、</w:t>
      </w:r>
      <w:r w:rsidR="00FE55A9" w:rsidRPr="001E27A8">
        <w:rPr>
          <w:rFonts w:hAnsi="Times New Roman" w:cs="Times New Roman" w:hint="eastAsia"/>
          <w:color w:val="auto"/>
          <w:spacing w:val="4"/>
          <w:sz w:val="20"/>
          <w:szCs w:val="20"/>
        </w:rPr>
        <w:t>排出</w:t>
      </w:r>
      <w:r w:rsidR="00FE55A9" w:rsidRPr="001E27A8">
        <w:rPr>
          <w:rFonts w:hAnsi="Times New Roman" w:cs="Times New Roman"/>
          <w:color w:val="auto"/>
          <w:spacing w:val="4"/>
          <w:sz w:val="20"/>
          <w:szCs w:val="20"/>
        </w:rPr>
        <w:t>事業場において分別されず、</w:t>
      </w:r>
      <w:r w:rsidR="00FE55A9" w:rsidRPr="001E27A8">
        <w:rPr>
          <w:rFonts w:hAnsi="Times New Roman" w:cs="Times New Roman" w:hint="eastAsia"/>
          <w:color w:val="auto"/>
          <w:spacing w:val="4"/>
          <w:sz w:val="20"/>
          <w:szCs w:val="20"/>
        </w:rPr>
        <w:t>複数の産業廃棄物の種類を含んだ</w:t>
      </w:r>
      <w:r w:rsidR="00FE55A9" w:rsidRPr="001E27A8">
        <w:rPr>
          <w:rFonts w:hAnsi="Times New Roman" w:cs="Times New Roman"/>
          <w:color w:val="auto"/>
          <w:spacing w:val="4"/>
          <w:sz w:val="20"/>
          <w:szCs w:val="20"/>
        </w:rPr>
        <w:t>状態で</w:t>
      </w:r>
      <w:r w:rsidR="00FE55A9" w:rsidRPr="001E27A8">
        <w:rPr>
          <w:rFonts w:hAnsi="Times New Roman" w:cs="Times New Roman" w:hint="eastAsia"/>
          <w:color w:val="auto"/>
          <w:spacing w:val="4"/>
          <w:sz w:val="20"/>
          <w:szCs w:val="20"/>
        </w:rPr>
        <w:t>処理</w:t>
      </w:r>
      <w:r w:rsidR="00FE55A9" w:rsidRPr="001E27A8">
        <w:rPr>
          <w:rFonts w:hAnsi="Times New Roman" w:cs="Times New Roman"/>
          <w:color w:val="auto"/>
          <w:spacing w:val="4"/>
          <w:sz w:val="20"/>
          <w:szCs w:val="20"/>
        </w:rPr>
        <w:t>される</w:t>
      </w:r>
      <w:r w:rsidRPr="001E27A8">
        <w:rPr>
          <w:rFonts w:hAnsi="Times New Roman" w:cs="Times New Roman" w:hint="eastAsia"/>
          <w:color w:val="auto"/>
          <w:spacing w:val="4"/>
          <w:sz w:val="20"/>
          <w:szCs w:val="20"/>
        </w:rPr>
        <w:t>ものをいう。</w:t>
      </w:r>
    </w:p>
    <w:sectPr w:rsidR="00696B0C" w:rsidRPr="001E27A8" w:rsidSect="00696B0C">
      <w:type w:val="continuous"/>
      <w:pgSz w:w="11906" w:h="16838" w:code="9"/>
      <w:pgMar w:top="1021" w:right="1304" w:bottom="851" w:left="1304" w:header="720" w:footer="720" w:gutter="0"/>
      <w:pgNumType w:start="1"/>
      <w:cols w:space="720"/>
      <w:noEndnote/>
      <w:docGrid w:type="linesAndChars" w:linePitch="291"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927" w:rsidRDefault="003F2927" w:rsidP="008A3664">
      <w:r>
        <w:separator/>
      </w:r>
    </w:p>
  </w:endnote>
  <w:endnote w:type="continuationSeparator" w:id="0">
    <w:p w:rsidR="003F2927" w:rsidRDefault="003F2927" w:rsidP="008A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927" w:rsidRDefault="003F2927" w:rsidP="008A3664">
      <w:r>
        <w:separator/>
      </w:r>
    </w:p>
  </w:footnote>
  <w:footnote w:type="continuationSeparator" w:id="0">
    <w:p w:rsidR="003F2927" w:rsidRDefault="003F2927" w:rsidP="008A36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28"/>
  <w:drawingGridVerticalSpacing w:val="29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664"/>
    <w:rsid w:val="0001150F"/>
    <w:rsid w:val="00032A9B"/>
    <w:rsid w:val="000502D0"/>
    <w:rsid w:val="000E43EA"/>
    <w:rsid w:val="00117C93"/>
    <w:rsid w:val="00193DE2"/>
    <w:rsid w:val="001E27A8"/>
    <w:rsid w:val="00210642"/>
    <w:rsid w:val="00250776"/>
    <w:rsid w:val="00255BED"/>
    <w:rsid w:val="0027611E"/>
    <w:rsid w:val="002E1A10"/>
    <w:rsid w:val="00302E4F"/>
    <w:rsid w:val="00303BDB"/>
    <w:rsid w:val="0031404E"/>
    <w:rsid w:val="003560AE"/>
    <w:rsid w:val="00365798"/>
    <w:rsid w:val="003F2927"/>
    <w:rsid w:val="00436FB6"/>
    <w:rsid w:val="004511F6"/>
    <w:rsid w:val="00471523"/>
    <w:rsid w:val="00487D78"/>
    <w:rsid w:val="004D620A"/>
    <w:rsid w:val="00504F72"/>
    <w:rsid w:val="00515AD3"/>
    <w:rsid w:val="005308F0"/>
    <w:rsid w:val="00566E3C"/>
    <w:rsid w:val="00576C49"/>
    <w:rsid w:val="005A280C"/>
    <w:rsid w:val="005B1D41"/>
    <w:rsid w:val="005B3B01"/>
    <w:rsid w:val="005B59D9"/>
    <w:rsid w:val="005B5DCC"/>
    <w:rsid w:val="005D1CC3"/>
    <w:rsid w:val="005D20A8"/>
    <w:rsid w:val="005D68DF"/>
    <w:rsid w:val="006334A5"/>
    <w:rsid w:val="00636C9C"/>
    <w:rsid w:val="00641FCA"/>
    <w:rsid w:val="0069016D"/>
    <w:rsid w:val="00693D28"/>
    <w:rsid w:val="00696B0C"/>
    <w:rsid w:val="006D660E"/>
    <w:rsid w:val="006E3B1E"/>
    <w:rsid w:val="006E79FD"/>
    <w:rsid w:val="00712801"/>
    <w:rsid w:val="00715938"/>
    <w:rsid w:val="007240FE"/>
    <w:rsid w:val="00742100"/>
    <w:rsid w:val="0074706C"/>
    <w:rsid w:val="007A0839"/>
    <w:rsid w:val="007A5920"/>
    <w:rsid w:val="007F426B"/>
    <w:rsid w:val="00830DB2"/>
    <w:rsid w:val="008448D7"/>
    <w:rsid w:val="008A3664"/>
    <w:rsid w:val="008D397B"/>
    <w:rsid w:val="008D49EF"/>
    <w:rsid w:val="00956CB4"/>
    <w:rsid w:val="00961825"/>
    <w:rsid w:val="009A3D0F"/>
    <w:rsid w:val="009B2392"/>
    <w:rsid w:val="009B4901"/>
    <w:rsid w:val="00A13106"/>
    <w:rsid w:val="00A22C1A"/>
    <w:rsid w:val="00A31FBC"/>
    <w:rsid w:val="00A70AA2"/>
    <w:rsid w:val="00AA3BE6"/>
    <w:rsid w:val="00AB2DB7"/>
    <w:rsid w:val="00AD436A"/>
    <w:rsid w:val="00AD6654"/>
    <w:rsid w:val="00AE7A8E"/>
    <w:rsid w:val="00AF1517"/>
    <w:rsid w:val="00B163B9"/>
    <w:rsid w:val="00B41B3A"/>
    <w:rsid w:val="00B45BFF"/>
    <w:rsid w:val="00B8120E"/>
    <w:rsid w:val="00B9006C"/>
    <w:rsid w:val="00BA1D92"/>
    <w:rsid w:val="00BC57AB"/>
    <w:rsid w:val="00BD3A2C"/>
    <w:rsid w:val="00BE2D40"/>
    <w:rsid w:val="00C84116"/>
    <w:rsid w:val="00C8491C"/>
    <w:rsid w:val="00CF45B9"/>
    <w:rsid w:val="00D04229"/>
    <w:rsid w:val="00D32084"/>
    <w:rsid w:val="00D41533"/>
    <w:rsid w:val="00D437D1"/>
    <w:rsid w:val="00D60A31"/>
    <w:rsid w:val="00D86896"/>
    <w:rsid w:val="00DE6DB7"/>
    <w:rsid w:val="00DE75E8"/>
    <w:rsid w:val="00DF49CF"/>
    <w:rsid w:val="00E40E7C"/>
    <w:rsid w:val="00EA7D39"/>
    <w:rsid w:val="00EE4D14"/>
    <w:rsid w:val="00EE6373"/>
    <w:rsid w:val="00EE647C"/>
    <w:rsid w:val="00EF67E5"/>
    <w:rsid w:val="00F04B91"/>
    <w:rsid w:val="00F0764F"/>
    <w:rsid w:val="00F363ED"/>
    <w:rsid w:val="00F439BA"/>
    <w:rsid w:val="00F646C9"/>
    <w:rsid w:val="00F811A8"/>
    <w:rsid w:val="00F941EE"/>
    <w:rsid w:val="00FB235D"/>
    <w:rsid w:val="00FD6E40"/>
    <w:rsid w:val="00FE122B"/>
    <w:rsid w:val="00FE136A"/>
    <w:rsid w:val="00FE55A9"/>
    <w:rsid w:val="00FF773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14994418"/>
  <w15:chartTrackingRefBased/>
  <w15:docId w15:val="{E95E4A9A-DFA6-4C84-875A-7ED0A34D2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A3664"/>
    <w:pPr>
      <w:tabs>
        <w:tab w:val="center" w:pos="4252"/>
        <w:tab w:val="right" w:pos="8504"/>
      </w:tabs>
      <w:snapToGrid w:val="0"/>
    </w:pPr>
  </w:style>
  <w:style w:type="character" w:customStyle="1" w:styleId="a4">
    <w:name w:val="ヘッダー (文字)"/>
    <w:basedOn w:val="a0"/>
    <w:link w:val="a3"/>
    <w:rsid w:val="008A3664"/>
    <w:rPr>
      <w:rFonts w:ascii="ＭＳ 明朝" w:hAnsi="ＭＳ 明朝" w:cs="ＭＳ 明朝"/>
      <w:color w:val="000000"/>
      <w:sz w:val="21"/>
      <w:szCs w:val="21"/>
    </w:rPr>
  </w:style>
  <w:style w:type="paragraph" w:styleId="a5">
    <w:name w:val="footer"/>
    <w:basedOn w:val="a"/>
    <w:link w:val="a6"/>
    <w:rsid w:val="008A3664"/>
    <w:pPr>
      <w:tabs>
        <w:tab w:val="center" w:pos="4252"/>
        <w:tab w:val="right" w:pos="8504"/>
      </w:tabs>
      <w:snapToGrid w:val="0"/>
    </w:pPr>
  </w:style>
  <w:style w:type="character" w:customStyle="1" w:styleId="a6">
    <w:name w:val="フッター (文字)"/>
    <w:basedOn w:val="a0"/>
    <w:link w:val="a5"/>
    <w:rsid w:val="008A3664"/>
    <w:rPr>
      <w:rFonts w:ascii="ＭＳ 明朝" w:hAnsi="ＭＳ 明朝" w:cs="ＭＳ 明朝"/>
      <w:color w:val="000000"/>
      <w:sz w:val="21"/>
      <w:szCs w:val="21"/>
    </w:rPr>
  </w:style>
  <w:style w:type="paragraph" w:styleId="a7">
    <w:name w:val="Balloon Text"/>
    <w:basedOn w:val="a"/>
    <w:link w:val="a8"/>
    <w:rsid w:val="00F439BA"/>
    <w:rPr>
      <w:rFonts w:asciiTheme="majorHAnsi" w:eastAsiaTheme="majorEastAsia" w:hAnsiTheme="majorHAnsi" w:cstheme="majorBidi"/>
      <w:sz w:val="18"/>
      <w:szCs w:val="18"/>
    </w:rPr>
  </w:style>
  <w:style w:type="character" w:customStyle="1" w:styleId="a8">
    <w:name w:val="吹き出し (文字)"/>
    <w:basedOn w:val="a0"/>
    <w:link w:val="a7"/>
    <w:rsid w:val="00F439BA"/>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