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91" w:rsidRPr="00F723C9" w:rsidRDefault="00A07F03" w:rsidP="00AB7F91">
      <w:pPr>
        <w:ind w:firstLineChars="2300" w:firstLine="4830"/>
        <w:jc w:val="right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令和</w:t>
      </w:r>
      <w:r w:rsidR="00762516">
        <w:rPr>
          <w:rFonts w:ascii="ＭＳ ゴシック" w:eastAsia="ＭＳ ゴシック" w:hAnsi="ＭＳ ゴシック" w:hint="eastAsia"/>
        </w:rPr>
        <w:t>５</w:t>
      </w:r>
      <w:r w:rsidR="00AB7F91" w:rsidRPr="00F723C9">
        <w:rPr>
          <w:rFonts w:ascii="ＭＳ ゴシック" w:eastAsia="ＭＳ ゴシック" w:hAnsi="ＭＳ ゴシック" w:hint="eastAsia"/>
        </w:rPr>
        <w:t>年</w:t>
      </w:r>
      <w:r w:rsidR="007E62B2" w:rsidRPr="00F723C9">
        <w:rPr>
          <w:rFonts w:ascii="ＭＳ ゴシック" w:eastAsia="ＭＳ ゴシック" w:hAnsi="ＭＳ ゴシック" w:hint="eastAsia"/>
        </w:rPr>
        <w:t>（</w:t>
      </w:r>
      <w:r w:rsidR="00997AFC" w:rsidRPr="00F723C9">
        <w:rPr>
          <w:rFonts w:ascii="ＭＳ ゴシック" w:eastAsia="ＭＳ ゴシック" w:hAnsi="ＭＳ ゴシック" w:hint="eastAsia"/>
        </w:rPr>
        <w:t>202</w:t>
      </w:r>
      <w:r w:rsidR="00762516">
        <w:rPr>
          <w:rFonts w:ascii="ＭＳ ゴシック" w:eastAsia="ＭＳ ゴシック" w:hAnsi="ＭＳ ゴシック"/>
        </w:rPr>
        <w:t>3</w:t>
      </w:r>
      <w:r w:rsidR="007E62B2" w:rsidRPr="00F723C9">
        <w:rPr>
          <w:rFonts w:ascii="ＭＳ ゴシック" w:eastAsia="ＭＳ ゴシック" w:hAnsi="ＭＳ ゴシック"/>
        </w:rPr>
        <w:t>年）</w:t>
      </w:r>
      <w:r w:rsidR="00AB7F91" w:rsidRPr="00F723C9">
        <w:rPr>
          <w:rFonts w:ascii="ＭＳ ゴシック" w:eastAsia="ＭＳ ゴシック" w:hAnsi="ＭＳ ゴシック" w:hint="eastAsia"/>
        </w:rPr>
        <w:t xml:space="preserve">　　月　　日</w:t>
      </w:r>
    </w:p>
    <w:p w:rsidR="00AB7F91" w:rsidRPr="00F723C9" w:rsidRDefault="00AB7F91" w:rsidP="00577176">
      <w:pPr>
        <w:jc w:val="center"/>
        <w:rPr>
          <w:rFonts w:ascii="ＭＳ ゴシック" w:eastAsia="ＭＳ ゴシック" w:hAnsi="ＭＳ ゴシック"/>
        </w:rPr>
      </w:pPr>
    </w:p>
    <w:p w:rsidR="00214B59" w:rsidRPr="00F723C9" w:rsidRDefault="009A6DCA" w:rsidP="00577176">
      <w:pPr>
        <w:jc w:val="center"/>
        <w:rPr>
          <w:rFonts w:ascii="ＭＳ ゴシック" w:eastAsia="ＭＳ ゴシック" w:hAnsi="ＭＳ ゴシック"/>
          <w:sz w:val="12"/>
        </w:rPr>
      </w:pPr>
      <w:r w:rsidRPr="00F723C9">
        <w:rPr>
          <w:rFonts w:ascii="ＭＳ ゴシック" w:eastAsia="ＭＳ ゴシック" w:hAnsi="ＭＳ ゴシック" w:hint="eastAsia"/>
          <w:sz w:val="24"/>
        </w:rPr>
        <w:t>参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加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表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明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書</w:t>
      </w:r>
    </w:p>
    <w:p w:rsidR="002F6995" w:rsidRPr="00F723C9" w:rsidRDefault="002F6995">
      <w:pPr>
        <w:rPr>
          <w:rFonts w:ascii="ＭＳ ゴシック" w:eastAsia="ＭＳ ゴシック" w:hAnsi="ＭＳ ゴシック"/>
        </w:rPr>
      </w:pPr>
    </w:p>
    <w:p w:rsidR="002F6995" w:rsidRPr="00F723C9" w:rsidRDefault="002F6995">
      <w:pPr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 xml:space="preserve">　北海道</w:t>
      </w:r>
      <w:r w:rsidR="00AB7F91" w:rsidRPr="00F723C9">
        <w:rPr>
          <w:rFonts w:ascii="ＭＳ ゴシック" w:eastAsia="ＭＳ ゴシック" w:hAnsi="ＭＳ ゴシック" w:hint="eastAsia"/>
        </w:rPr>
        <w:t>総合政策部長</w:t>
      </w:r>
      <w:r w:rsidRPr="00F723C9">
        <w:rPr>
          <w:rFonts w:ascii="ＭＳ ゴシック" w:eastAsia="ＭＳ ゴシック" w:hAnsi="ＭＳ ゴシック" w:hint="eastAsia"/>
        </w:rPr>
        <w:t xml:space="preserve">　様</w:t>
      </w:r>
    </w:p>
    <w:p w:rsidR="002F6995" w:rsidRPr="00F723C9" w:rsidRDefault="002F6995">
      <w:pPr>
        <w:rPr>
          <w:rFonts w:ascii="ＭＳ ゴシック" w:eastAsia="ＭＳ ゴシック" w:hAnsi="ＭＳ ゴシック"/>
        </w:rPr>
      </w:pPr>
    </w:p>
    <w:p w:rsidR="00AB7F91" w:rsidRPr="00F723C9" w:rsidRDefault="00AB7F91" w:rsidP="00AB7F91">
      <w:pPr>
        <w:ind w:firstLineChars="2000" w:firstLine="4200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コンソーシアム又は単独法人代表者</w:t>
      </w:r>
    </w:p>
    <w:p w:rsidR="002F6995" w:rsidRPr="00F723C9" w:rsidRDefault="002F6995" w:rsidP="00AB7F91">
      <w:pPr>
        <w:ind w:firstLineChars="2000" w:firstLine="4200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（</w:t>
      </w:r>
      <w:r w:rsidR="00AB7F91" w:rsidRPr="00F723C9">
        <w:rPr>
          <w:rFonts w:ascii="ＭＳ ゴシック" w:eastAsia="ＭＳ ゴシック" w:hAnsi="ＭＳ ゴシック" w:hint="eastAsia"/>
          <w:spacing w:val="52"/>
          <w:kern w:val="0"/>
          <w:fitText w:val="840" w:id="635064576"/>
        </w:rPr>
        <w:t>法人</w:t>
      </w:r>
      <w:r w:rsidR="00AB7F91" w:rsidRPr="00F723C9">
        <w:rPr>
          <w:rFonts w:ascii="ＭＳ ゴシック" w:eastAsia="ＭＳ ゴシック" w:hAnsi="ＭＳ ゴシック" w:hint="eastAsia"/>
          <w:spacing w:val="1"/>
          <w:kern w:val="0"/>
          <w:fitText w:val="840" w:id="635064576"/>
        </w:rPr>
        <w:t>名</w:t>
      </w:r>
      <w:r w:rsidRPr="00F723C9">
        <w:rPr>
          <w:rFonts w:ascii="ＭＳ ゴシック" w:eastAsia="ＭＳ ゴシック" w:hAnsi="ＭＳ ゴシック" w:hint="eastAsia"/>
        </w:rPr>
        <w:t>）</w:t>
      </w:r>
    </w:p>
    <w:p w:rsidR="002F6995" w:rsidRPr="00F723C9" w:rsidRDefault="00AB7F91" w:rsidP="00AB7F91">
      <w:pPr>
        <w:adjustRightInd w:val="0"/>
        <w:ind w:firstLineChars="1996" w:firstLine="4192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  <w:kern w:val="0"/>
        </w:rPr>
        <w:t>（</w:t>
      </w:r>
      <w:r w:rsidR="002F6995" w:rsidRPr="00F723C9">
        <w:rPr>
          <w:rFonts w:ascii="ＭＳ ゴシック" w:eastAsia="ＭＳ ゴシック" w:hAnsi="ＭＳ ゴシック" w:hint="eastAsia"/>
          <w:kern w:val="0"/>
        </w:rPr>
        <w:t>代表者名</w:t>
      </w:r>
      <w:r w:rsidRPr="00F723C9">
        <w:rPr>
          <w:rFonts w:ascii="ＭＳ ゴシック" w:eastAsia="ＭＳ ゴシック" w:hAnsi="ＭＳ ゴシック" w:hint="eastAsia"/>
          <w:kern w:val="0"/>
        </w:rPr>
        <w:t>）</w:t>
      </w:r>
      <w:r w:rsidR="002F6995" w:rsidRPr="00F723C9">
        <w:rPr>
          <w:rFonts w:ascii="ＭＳ ゴシック" w:eastAsia="ＭＳ ゴシック" w:hAnsi="ＭＳ ゴシック" w:hint="eastAsia"/>
          <w:kern w:val="0"/>
        </w:rPr>
        <w:t xml:space="preserve">　　　　　　　　　　　　　　　</w:t>
      </w:r>
      <w:r w:rsidR="002F6995" w:rsidRPr="00F723C9">
        <w:rPr>
          <w:rFonts w:ascii="ＭＳ ゴシック" w:eastAsia="ＭＳ ゴシック" w:hAnsi="ＭＳ ゴシック" w:hint="eastAsia"/>
          <w:kern w:val="0"/>
          <w:sz w:val="18"/>
          <w:bdr w:val="single" w:sz="4" w:space="0" w:color="auto"/>
        </w:rPr>
        <w:t>印</w:t>
      </w:r>
    </w:p>
    <w:p w:rsidR="002F6995" w:rsidRPr="00F723C9" w:rsidRDefault="002F6995">
      <w:pPr>
        <w:rPr>
          <w:rFonts w:ascii="ＭＳ ゴシック" w:eastAsia="ＭＳ ゴシック" w:hAnsi="ＭＳ ゴシック"/>
        </w:rPr>
      </w:pPr>
    </w:p>
    <w:p w:rsidR="00AB7F91" w:rsidRPr="00F723C9" w:rsidRDefault="00AB7F91">
      <w:pPr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 xml:space="preserve">　</w:t>
      </w:r>
      <w:r w:rsidR="00762516">
        <w:rPr>
          <w:rFonts w:ascii="ＭＳ ゴシック" w:eastAsia="ＭＳ ゴシック" w:hAnsi="ＭＳ ゴシック" w:hint="eastAsia"/>
        </w:rPr>
        <w:t>自治体ＤＸ推進事業</w:t>
      </w:r>
      <w:r w:rsidRPr="00F723C9">
        <w:rPr>
          <w:rFonts w:ascii="ＭＳ ゴシック" w:eastAsia="ＭＳ ゴシック" w:hAnsi="ＭＳ ゴシック" w:hint="eastAsia"/>
        </w:rPr>
        <w:t>のプロポーザルに参加したいので、関係書類を</w:t>
      </w:r>
      <w:r w:rsidR="00094B3A" w:rsidRPr="00F723C9">
        <w:rPr>
          <w:rFonts w:ascii="ＭＳ ゴシック" w:eastAsia="ＭＳ ゴシック" w:hAnsi="ＭＳ ゴシック" w:hint="eastAsia"/>
        </w:rPr>
        <w:t>添付して</w:t>
      </w:r>
      <w:r w:rsidRPr="00F723C9">
        <w:rPr>
          <w:rFonts w:ascii="ＭＳ ゴシック" w:eastAsia="ＭＳ ゴシック" w:hAnsi="ＭＳ ゴシック" w:hint="eastAsia"/>
        </w:rPr>
        <w:t>提出します。</w:t>
      </w:r>
    </w:p>
    <w:p w:rsidR="002F6995" w:rsidRPr="00F723C9" w:rsidRDefault="00AB7F91">
      <w:pPr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〈概　　要〉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2514"/>
        <w:gridCol w:w="2530"/>
        <w:gridCol w:w="2514"/>
      </w:tblGrid>
      <w:tr w:rsidR="00AB7F91" w:rsidRPr="00F723C9" w:rsidTr="00647131">
        <w:trPr>
          <w:trHeight w:hRule="exact" w:val="680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企画提案者名</w:t>
            </w:r>
          </w:p>
        </w:tc>
      </w:tr>
      <w:tr w:rsidR="00AB7F91" w:rsidRPr="00F723C9" w:rsidTr="00997AFC">
        <w:trPr>
          <w:trHeight w:hRule="exact" w:val="841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="00997AFC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>－</w:t>
            </w:r>
            <w:r w:rsidR="00997AFC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</w:tr>
      <w:tr w:rsidR="00AB7F91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電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話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番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号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1260" w:id="635068672"/>
              </w:rPr>
              <w:t>ＦＡＸ番</w:t>
            </w:r>
            <w:r w:rsidRPr="00F723C9">
              <w:rPr>
                <w:rFonts w:ascii="ＭＳ ゴシック" w:eastAsia="ＭＳ ゴシック" w:hAnsi="ＭＳ ゴシック" w:hint="eastAsia"/>
                <w:kern w:val="0"/>
                <w:sz w:val="18"/>
                <w:fitText w:val="1260" w:id="635068672"/>
              </w:rPr>
              <w:t>号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7F91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64713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資本金又は資本金</w:t>
            </w:r>
          </w:p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に相当する財産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従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業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員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数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7F91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設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立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時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期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連絡用ﾒｰﾙｱﾄﾞﾚｽ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9580A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64713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過去３年間の</w:t>
            </w:r>
          </w:p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売上高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>（千円）</w:t>
            </w:r>
          </w:p>
        </w:tc>
        <w:tc>
          <w:tcPr>
            <w:tcW w:w="2552" w:type="dxa"/>
          </w:tcPr>
          <w:p w:rsidR="00AB7F91" w:rsidRPr="00F723C9" w:rsidRDefault="00762516" w:rsidP="0037186A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令和２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20</w:t>
            </w:r>
            <w:r>
              <w:rPr>
                <w:rFonts w:ascii="ＭＳ ゴシック" w:eastAsia="ＭＳ ゴシック" w:hAnsi="ＭＳ ゴシック"/>
                <w:sz w:val="18"/>
              </w:rPr>
              <w:t>20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552" w:type="dxa"/>
          </w:tcPr>
          <w:p w:rsidR="00AB7F91" w:rsidRPr="00F723C9" w:rsidRDefault="00997AFC" w:rsidP="00762516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="00762516">
              <w:rPr>
                <w:rFonts w:ascii="ＭＳ ゴシック" w:eastAsia="ＭＳ ゴシック" w:hAnsi="ＭＳ ゴシック" w:hint="eastAsia"/>
                <w:sz w:val="18"/>
              </w:rPr>
              <w:t>３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（20</w:t>
            </w:r>
            <w:r w:rsidR="00762516">
              <w:rPr>
                <w:rFonts w:ascii="ＭＳ ゴシック" w:eastAsia="ＭＳ ゴシック" w:hAnsi="ＭＳ ゴシック"/>
                <w:sz w:val="18"/>
              </w:rPr>
              <w:t>21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552" w:type="dxa"/>
          </w:tcPr>
          <w:p w:rsidR="00AB7F91" w:rsidRPr="00F723C9" w:rsidRDefault="00997AFC" w:rsidP="0037186A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="00762516"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（20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762516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AB7F91" w:rsidRPr="00F723C9" w:rsidTr="0011286B">
        <w:trPr>
          <w:trHeight w:hRule="exact" w:val="2675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主な業務</w:t>
            </w:r>
          </w:p>
          <w:p w:rsidR="00647131" w:rsidRPr="00F723C9" w:rsidRDefault="0064713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7F91" w:rsidRPr="00F723C9" w:rsidTr="0037186A">
        <w:trPr>
          <w:trHeight w:hRule="exact" w:val="1681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（道内の営業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>拠点名、住所、連絡先及び担当者名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647131" w:rsidRPr="00F723C9" w:rsidRDefault="0064713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527E05" w:rsidRPr="00F723C9" w:rsidRDefault="00527E05" w:rsidP="00527E05">
      <w:pPr>
        <w:pStyle w:val="a5"/>
        <w:ind w:firstLineChars="100" w:firstLine="210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/>
        </w:rPr>
        <w:br w:type="page"/>
      </w:r>
    </w:p>
    <w:p w:rsidR="00527E05" w:rsidRPr="00F723C9" w:rsidRDefault="0011286B" w:rsidP="00527E05">
      <w:pPr>
        <w:pStyle w:val="a5"/>
        <w:snapToGrid/>
        <w:rPr>
          <w:rFonts w:ascii="ＭＳ ゴシック" w:eastAsia="ＭＳ ゴシック" w:hAnsi="ＭＳ ゴシック"/>
          <w:szCs w:val="24"/>
        </w:rPr>
      </w:pPr>
      <w:r w:rsidRPr="00F723C9">
        <w:rPr>
          <w:rFonts w:ascii="ＭＳ ゴシック" w:eastAsia="ＭＳ ゴシック" w:hAnsi="ＭＳ ゴシック" w:hint="eastAsia"/>
          <w:szCs w:val="24"/>
        </w:rPr>
        <w:lastRenderedPageBreak/>
        <w:t>〈総括責任者及び業務担当者〉</w:t>
      </w:r>
    </w:p>
    <w:p w:rsidR="0011286B" w:rsidRPr="00F723C9" w:rsidRDefault="0011286B" w:rsidP="00527E05">
      <w:pPr>
        <w:pStyle w:val="a5"/>
        <w:snapToGrid/>
        <w:rPr>
          <w:rFonts w:ascii="ＭＳ ゴシック" w:eastAsia="ＭＳ ゴシック" w:hAnsi="ＭＳ ゴシック"/>
          <w:szCs w:val="24"/>
        </w:rPr>
      </w:pPr>
      <w:r w:rsidRPr="00F723C9">
        <w:rPr>
          <w:rFonts w:ascii="ＭＳ ゴシック" w:eastAsia="ＭＳ ゴシック" w:hAnsi="ＭＳ ゴシック" w:hint="eastAsia"/>
          <w:szCs w:val="24"/>
        </w:rPr>
        <w:t>○総括責任者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2357"/>
        <w:gridCol w:w="2357"/>
        <w:gridCol w:w="2271"/>
      </w:tblGrid>
      <w:tr w:rsidR="0011286B" w:rsidRPr="00F723C9" w:rsidTr="0011286B">
        <w:trPr>
          <w:trHeight w:val="288"/>
        </w:trPr>
        <w:tc>
          <w:tcPr>
            <w:tcW w:w="228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役　　職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経験年数</w:t>
            </w:r>
          </w:p>
        </w:tc>
        <w:tc>
          <w:tcPr>
            <w:tcW w:w="230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主な業務経歴</w:t>
            </w:r>
          </w:p>
        </w:tc>
      </w:tr>
      <w:tr w:rsidR="0011286B" w:rsidRPr="00F723C9" w:rsidTr="00C452F1">
        <w:trPr>
          <w:trHeight w:val="440"/>
        </w:trPr>
        <w:tc>
          <w:tcPr>
            <w:tcW w:w="2280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0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</w:p>
    <w:p w:rsidR="0011286B" w:rsidRPr="00F723C9" w:rsidRDefault="0011286B" w:rsidP="0011286B">
      <w:pPr>
        <w:pStyle w:val="a5"/>
        <w:snapToGrid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○業務担当者（複数の場合は、全て記載願います。）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2357"/>
        <w:gridCol w:w="2357"/>
        <w:gridCol w:w="2271"/>
      </w:tblGrid>
      <w:tr w:rsidR="0011286B" w:rsidRPr="00F723C9" w:rsidTr="0011286B">
        <w:trPr>
          <w:trHeight w:val="288"/>
        </w:trPr>
        <w:tc>
          <w:tcPr>
            <w:tcW w:w="228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役　　職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経験年数</w:t>
            </w:r>
          </w:p>
        </w:tc>
        <w:tc>
          <w:tcPr>
            <w:tcW w:w="230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主な業務経歴</w:t>
            </w:r>
          </w:p>
        </w:tc>
      </w:tr>
      <w:tr w:rsidR="0011286B" w:rsidRPr="00F723C9" w:rsidTr="00C452F1">
        <w:trPr>
          <w:trHeight w:val="430"/>
        </w:trPr>
        <w:tc>
          <w:tcPr>
            <w:tcW w:w="2280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0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</w:p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〈過去の実績〉</w:t>
      </w:r>
    </w:p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  <w:sz w:val="20"/>
        </w:rPr>
      </w:pPr>
      <w:r w:rsidRPr="00F723C9">
        <w:rPr>
          <w:rFonts w:ascii="ＭＳ ゴシック" w:eastAsia="ＭＳ ゴシック" w:hAnsi="ＭＳ ゴシック" w:hint="eastAsia"/>
          <w:sz w:val="20"/>
        </w:rPr>
        <w:t xml:space="preserve">　過去３年間において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国若しくは</w:t>
      </w:r>
      <w:r w:rsidRPr="00F723C9">
        <w:rPr>
          <w:rFonts w:ascii="ＭＳ ゴシック" w:eastAsia="ＭＳ ゴシック" w:hAnsi="ＭＳ ゴシック" w:hint="eastAsia"/>
          <w:sz w:val="20"/>
        </w:rPr>
        <w:t>地方公共団体又は民間事業者との間で契約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及び</w:t>
      </w:r>
      <w:r w:rsidRPr="00F723C9">
        <w:rPr>
          <w:rFonts w:ascii="ＭＳ ゴシック" w:eastAsia="ＭＳ ゴシック" w:hAnsi="ＭＳ ゴシック" w:hint="eastAsia"/>
          <w:sz w:val="20"/>
        </w:rPr>
        <w:t>履行した類似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又は</w:t>
      </w:r>
      <w:r w:rsidRPr="00F723C9">
        <w:rPr>
          <w:rFonts w:ascii="ＭＳ ゴシック" w:eastAsia="ＭＳ ゴシック" w:hAnsi="ＭＳ ゴシック" w:hint="eastAsia"/>
          <w:sz w:val="20"/>
        </w:rPr>
        <w:t>関連業務の実績を記載してください。（国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若しくは</w:t>
      </w:r>
      <w:r w:rsidRPr="00F723C9">
        <w:rPr>
          <w:rFonts w:ascii="ＭＳ ゴシック" w:eastAsia="ＭＳ ゴシック" w:hAnsi="ＭＳ ゴシック" w:hint="eastAsia"/>
          <w:sz w:val="20"/>
        </w:rPr>
        <w:t>地方公共団体の実績がありましたら、優先的に記載してください。）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8"/>
        <w:gridCol w:w="1814"/>
        <w:gridCol w:w="1474"/>
        <w:gridCol w:w="1701"/>
        <w:gridCol w:w="2381"/>
      </w:tblGrid>
      <w:tr w:rsidR="00E01708" w:rsidRPr="00F723C9" w:rsidTr="00E01708">
        <w:tc>
          <w:tcPr>
            <w:tcW w:w="1928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契約名</w:t>
            </w:r>
          </w:p>
        </w:tc>
        <w:tc>
          <w:tcPr>
            <w:tcW w:w="1814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発注者</w:t>
            </w:r>
          </w:p>
        </w:tc>
        <w:tc>
          <w:tcPr>
            <w:tcW w:w="1474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完了年月</w:t>
            </w:r>
          </w:p>
        </w:tc>
        <w:tc>
          <w:tcPr>
            <w:tcW w:w="1701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事業費（千円）</w:t>
            </w:r>
          </w:p>
        </w:tc>
        <w:tc>
          <w:tcPr>
            <w:tcW w:w="2381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業務概要</w:t>
            </w:r>
          </w:p>
        </w:tc>
      </w:tr>
      <w:tr w:rsidR="00E01708" w:rsidRPr="00F723C9" w:rsidTr="00C452F1">
        <w:trPr>
          <w:trHeight w:hRule="exact" w:val="451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E01708" w:rsidRPr="00F723C9" w:rsidTr="00C452F1">
        <w:trPr>
          <w:trHeight w:hRule="exact" w:val="415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E01708" w:rsidRPr="00F723C9" w:rsidTr="00C452F1">
        <w:trPr>
          <w:trHeight w:hRule="exact" w:val="421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E01708" w:rsidRPr="00F723C9" w:rsidTr="00C452F1">
        <w:trPr>
          <w:trHeight w:hRule="exact" w:val="419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</w:p>
    <w:p w:rsidR="00622656" w:rsidRPr="00F723C9" w:rsidRDefault="00622656" w:rsidP="00622656">
      <w:pPr>
        <w:pStyle w:val="aa"/>
        <w:wordWrap/>
        <w:spacing w:line="240" w:lineRule="auto"/>
        <w:rPr>
          <w:rFonts w:ascii="ＭＳ ゴシック" w:hAnsi="ＭＳ ゴシック"/>
          <w:b/>
          <w:bCs/>
          <w:spacing w:val="-1"/>
          <w:sz w:val="20"/>
          <w:szCs w:val="20"/>
        </w:rPr>
      </w:pPr>
      <w:r w:rsidRPr="00F723C9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〈申出事項〉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4465C1" w:rsidRPr="00F723C9" w:rsidTr="00363929">
        <w:trPr>
          <w:trHeight w:val="1739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6" w:rsidRPr="00F723C9" w:rsidRDefault="00622656" w:rsidP="00C02972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プロポーザルへの参加を希望するに当たり、次のとおり申し出ます。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F723C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内に本店若しくは事業所等（本事業を実施するために設置する場合も含む。）を有する法人、又は特定非営利活動促進法（平成１０年法律第７号）に基づく特定非営利活動法人であること。ただし、宗教活動や政治活動を主たる目的とする法人、暴力団又は暴力団員の統制下にある法人を除く。なお、コンソーシアムの場合は、代表となる構成員の本社又は事業所が道内に所在する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(2)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地方自治法施行令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昭和22年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政令第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16号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第167条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の４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１項の規定する者でないこ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(3)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地方自治法施行令第167条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の４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２項の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規定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により競争入札への参加を排除されている者でないこと。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北海道の競争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入札資格者指名停止事務処理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要領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４年９月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11日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付け局総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461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項の規定による指名の停止を受けていないこと。また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指名停止を受けたが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既に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その停止の期間が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経過していること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暴力団関係事業者等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ではないこと、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また、暴力団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関係事業者等であることにより、道が行う競争入札への参加を除外されていないこと。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(6)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次に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掲げる税を滞納している者でないこと。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(ｱ)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道税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個人の道民税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及び地方消費税を除く。以下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同じ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。）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(ｲ) 本社が所在する都府県の事業税（道税の納税義務がある場合を除く。）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(ｳ)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消費税及び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地方消費税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(7) 次に掲げる届け出の義務を履行していない者でないこと（当該届出の義務がない場合を除く。）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F723C9"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  <w:t>(</w:t>
            </w:r>
            <w:r w:rsidRPr="00F723C9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ｱ</w:t>
            </w:r>
            <w:r w:rsidRPr="00F723C9"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  <w:t>)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 xml:space="preserve"> 健康保険法（大正１１年法律第７０号）第４８条の規定による届出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>(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ｲ</w:t>
            </w: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 xml:space="preserve">) 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厚生年金保険法（昭和２９年法律第１１５号）第２７条の規定による届出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>(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ｳ</w:t>
            </w: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 xml:space="preserve">) 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雇用保険法（昭和４９年法律第１１６号）第７条の規定による届出</w:t>
            </w:r>
          </w:p>
          <w:p w:rsidR="00622656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(8)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コンソーシアムの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構成員が単独法人、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法人以外の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団体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他のコンソーシアムの構成員として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プロポーザルに参加する者でないこと。</w:t>
            </w:r>
          </w:p>
        </w:tc>
      </w:tr>
    </w:tbl>
    <w:p w:rsidR="00C02972" w:rsidRPr="00F723C9" w:rsidRDefault="00C02972" w:rsidP="00527E05">
      <w:pPr>
        <w:pStyle w:val="a5"/>
        <w:rPr>
          <w:rFonts w:ascii="ＭＳ ゴシック" w:eastAsia="ＭＳ ゴシック" w:hAnsi="ＭＳ ゴシック"/>
          <w:sz w:val="18"/>
        </w:rPr>
      </w:pPr>
    </w:p>
    <w:p w:rsidR="00527E05" w:rsidRPr="00F723C9" w:rsidRDefault="00E01708" w:rsidP="00527E05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（注意</w:t>
      </w:r>
      <w:r w:rsidR="00527E05" w:rsidRPr="00F723C9">
        <w:rPr>
          <w:rFonts w:ascii="ＭＳ ゴシック" w:eastAsia="ＭＳ ゴシック" w:hAnsi="ＭＳ ゴシック" w:hint="eastAsia"/>
          <w:sz w:val="18"/>
        </w:rPr>
        <w:t>事項）</w:t>
      </w:r>
    </w:p>
    <w:p w:rsidR="00527E05" w:rsidRPr="00F723C9" w:rsidRDefault="00E01708" w:rsidP="00E01708">
      <w:pPr>
        <w:pStyle w:val="a5"/>
        <w:ind w:firstLineChars="100" w:firstLine="18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提出に当たっては、代表者印（コンソーシアムの場合は代表法人の代表印）を忘れずに押印してください。</w:t>
      </w:r>
    </w:p>
    <w:p w:rsidR="00E01708" w:rsidRPr="00F723C9" w:rsidRDefault="00E01708" w:rsidP="00E01708">
      <w:pPr>
        <w:pStyle w:val="a5"/>
        <w:ind w:firstLineChars="100" w:firstLine="18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なお、支店長などで、代表権のない方の代表者印で提出する場合は、この参加表明に関する委任状を添付する必要がありますので、ご注意ください。</w:t>
      </w:r>
    </w:p>
    <w:p w:rsidR="00E01708" w:rsidRPr="00F723C9" w:rsidRDefault="00E01708" w:rsidP="00E01708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（添付資料）</w:t>
      </w:r>
    </w:p>
    <w:p w:rsidR="00094B3A" w:rsidRPr="00F723C9" w:rsidRDefault="00E01708" w:rsidP="000345BD">
      <w:pPr>
        <w:pStyle w:val="a5"/>
        <w:ind w:left="360" w:hangingChars="200" w:hanging="36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１　契約履行実績を確認できる資料（契約書又は請書等の写し、成果品等）</w:t>
      </w:r>
    </w:p>
    <w:p w:rsidR="00E01708" w:rsidRPr="00F723C9" w:rsidRDefault="00E01708" w:rsidP="00E01708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２　法人の登記事項証明書又は登記簿謄本</w:t>
      </w:r>
      <w:r w:rsidR="00570D1B" w:rsidRPr="00F723C9">
        <w:rPr>
          <w:rFonts w:ascii="ＭＳ ゴシック" w:eastAsia="ＭＳ ゴシック" w:hAnsi="ＭＳ ゴシック" w:hint="eastAsia"/>
          <w:sz w:val="18"/>
        </w:rPr>
        <w:t>の写し</w:t>
      </w:r>
    </w:p>
    <w:p w:rsidR="00E01708" w:rsidRPr="00F723C9" w:rsidRDefault="00EF01B3" w:rsidP="00E01708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</w:t>
      </w:r>
      <w:r w:rsidR="00094B3A" w:rsidRPr="00F723C9">
        <w:rPr>
          <w:rFonts w:ascii="ＭＳ ゴシック" w:eastAsia="ＭＳ ゴシック" w:hAnsi="ＭＳ ゴシック" w:hint="eastAsia"/>
          <w:sz w:val="18"/>
        </w:rPr>
        <w:t>３</w:t>
      </w:r>
      <w:r w:rsidR="00E01708" w:rsidRPr="00F723C9">
        <w:rPr>
          <w:rFonts w:ascii="ＭＳ ゴシック" w:eastAsia="ＭＳ ゴシック" w:hAnsi="ＭＳ ゴシック" w:hint="eastAsia"/>
          <w:sz w:val="18"/>
        </w:rPr>
        <w:t xml:space="preserve">　納税証</w:t>
      </w:r>
      <w:bookmarkStart w:id="0" w:name="_GoBack"/>
      <w:bookmarkEnd w:id="0"/>
      <w:r w:rsidR="00E01708" w:rsidRPr="00F723C9">
        <w:rPr>
          <w:rFonts w:ascii="ＭＳ ゴシック" w:eastAsia="ＭＳ ゴシック" w:hAnsi="ＭＳ ゴシック" w:hint="eastAsia"/>
          <w:sz w:val="18"/>
        </w:rPr>
        <w:t>明書</w:t>
      </w:r>
      <w:r w:rsidR="00570D1B" w:rsidRPr="00F723C9">
        <w:rPr>
          <w:rFonts w:ascii="ＭＳ ゴシック" w:eastAsia="ＭＳ ゴシック" w:hAnsi="ＭＳ ゴシック" w:hint="eastAsia"/>
          <w:sz w:val="18"/>
        </w:rPr>
        <w:t>の写し</w:t>
      </w:r>
      <w:r w:rsidR="00E01708" w:rsidRPr="00F723C9">
        <w:rPr>
          <w:rFonts w:ascii="ＭＳ ゴシック" w:eastAsia="ＭＳ ゴシック" w:hAnsi="ＭＳ ゴシック" w:hint="eastAsia"/>
          <w:sz w:val="18"/>
        </w:rPr>
        <w:t>（消費税・地方消費税及び道税の滞納の有無が分かるもの）</w:t>
      </w:r>
    </w:p>
    <w:p w:rsidR="00FD7428" w:rsidRPr="00F723C9" w:rsidRDefault="00E01708" w:rsidP="00D904BD">
      <w:pPr>
        <w:pStyle w:val="a5"/>
        <w:ind w:left="360" w:hangingChars="200" w:hanging="36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　※「税務署納税証明書様式その３の３」及び「道税事務所納税証明書資格審査請求」を添付すること。</w:t>
      </w:r>
    </w:p>
    <w:p w:rsidR="00C571FE" w:rsidRPr="00F723C9" w:rsidRDefault="00C571FE" w:rsidP="00724631">
      <w:pPr>
        <w:pStyle w:val="a5"/>
        <w:ind w:left="315" w:hangingChars="175" w:hanging="315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94B3A"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Pr="00F723C9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 xml:space="preserve">　</w:t>
      </w:r>
      <w:r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コンソーシアム</w:t>
      </w:r>
      <w:r w:rsidRPr="00F723C9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にあっては、前</w:t>
      </w:r>
      <w:r w:rsidR="00094B3A"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F723C9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号で定める書類のほかコンソーシアム協定書の写し</w:t>
      </w:r>
    </w:p>
    <w:sectPr w:rsidR="00C571FE" w:rsidRPr="00F723C9" w:rsidSect="0037186A">
      <w:headerReference w:type="default" r:id="rId6"/>
      <w:footerReference w:type="default" r:id="rId7"/>
      <w:pgSz w:w="11906" w:h="16838" w:code="9"/>
      <w:pgMar w:top="1418" w:right="1134" w:bottom="1134" w:left="1418" w:header="567" w:footer="510" w:gutter="0"/>
      <w:pgNumType w:fmt="numberInDash" w:start="39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5A" w:rsidRDefault="00C9705A" w:rsidP="009A6DCA">
      <w:r>
        <w:separator/>
      </w:r>
    </w:p>
  </w:endnote>
  <w:endnote w:type="continuationSeparator" w:id="0">
    <w:p w:rsidR="00C9705A" w:rsidRDefault="00C9705A" w:rsidP="009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08" w:rsidRPr="00577176" w:rsidRDefault="00E01708" w:rsidP="00577176">
    <w:pPr>
      <w:pStyle w:val="a5"/>
      <w:ind w:firstLineChars="100" w:firstLine="22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5A" w:rsidRDefault="00C9705A" w:rsidP="009A6DCA">
      <w:r>
        <w:separator/>
      </w:r>
    </w:p>
  </w:footnote>
  <w:footnote w:type="continuationSeparator" w:id="0">
    <w:p w:rsidR="00C9705A" w:rsidRDefault="00C9705A" w:rsidP="009A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08" w:rsidRPr="00AB7F91" w:rsidRDefault="00E01708" w:rsidP="00AB7F91">
    <w:pPr>
      <w:pStyle w:val="a3"/>
      <w:jc w:val="left"/>
      <w:rPr>
        <w:rFonts w:asciiTheme="majorEastAsia" w:eastAsiaTheme="majorEastAsia" w:hAnsiTheme="majorEastAsia"/>
      </w:rPr>
    </w:pPr>
    <w:r w:rsidRPr="00AB7F91">
      <w:rPr>
        <w:rFonts w:asciiTheme="majorEastAsia" w:eastAsiaTheme="majorEastAsia" w:hAnsiTheme="majorEastAsia" w:hint="eastAsia"/>
      </w:rPr>
      <w:t>［別記第１号様式］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A"/>
    <w:rsid w:val="00000914"/>
    <w:rsid w:val="00003EA8"/>
    <w:rsid w:val="00005EE5"/>
    <w:rsid w:val="000345BD"/>
    <w:rsid w:val="000565B3"/>
    <w:rsid w:val="00094B3A"/>
    <w:rsid w:val="000D7426"/>
    <w:rsid w:val="0011286B"/>
    <w:rsid w:val="00116EFB"/>
    <w:rsid w:val="00146991"/>
    <w:rsid w:val="0018304D"/>
    <w:rsid w:val="001B0CDB"/>
    <w:rsid w:val="00206CC5"/>
    <w:rsid w:val="00214B59"/>
    <w:rsid w:val="00250AE2"/>
    <w:rsid w:val="002F56F7"/>
    <w:rsid w:val="002F6995"/>
    <w:rsid w:val="00300A26"/>
    <w:rsid w:val="0030326B"/>
    <w:rsid w:val="00342AA5"/>
    <w:rsid w:val="00344395"/>
    <w:rsid w:val="00346DD2"/>
    <w:rsid w:val="0037186A"/>
    <w:rsid w:val="00374AE1"/>
    <w:rsid w:val="00384A90"/>
    <w:rsid w:val="003D3990"/>
    <w:rsid w:val="003E6E3C"/>
    <w:rsid w:val="003F2983"/>
    <w:rsid w:val="00411C7F"/>
    <w:rsid w:val="004465C1"/>
    <w:rsid w:val="0045435F"/>
    <w:rsid w:val="00471749"/>
    <w:rsid w:val="004776F6"/>
    <w:rsid w:val="004941D2"/>
    <w:rsid w:val="004B709D"/>
    <w:rsid w:val="004E0711"/>
    <w:rsid w:val="00510DFD"/>
    <w:rsid w:val="00527E05"/>
    <w:rsid w:val="00570D1B"/>
    <w:rsid w:val="00577176"/>
    <w:rsid w:val="0058555A"/>
    <w:rsid w:val="00616E86"/>
    <w:rsid w:val="00617977"/>
    <w:rsid w:val="00622656"/>
    <w:rsid w:val="0062541F"/>
    <w:rsid w:val="00646B43"/>
    <w:rsid w:val="00647131"/>
    <w:rsid w:val="0065001B"/>
    <w:rsid w:val="00693D32"/>
    <w:rsid w:val="00724470"/>
    <w:rsid w:val="00724631"/>
    <w:rsid w:val="00731879"/>
    <w:rsid w:val="00762516"/>
    <w:rsid w:val="007778DE"/>
    <w:rsid w:val="0079580A"/>
    <w:rsid w:val="007D4C69"/>
    <w:rsid w:val="007E62B2"/>
    <w:rsid w:val="008E34E1"/>
    <w:rsid w:val="00952A51"/>
    <w:rsid w:val="009676B9"/>
    <w:rsid w:val="00997AFC"/>
    <w:rsid w:val="009A15BA"/>
    <w:rsid w:val="009A6DCA"/>
    <w:rsid w:val="009D2C95"/>
    <w:rsid w:val="00A0503F"/>
    <w:rsid w:val="00A05408"/>
    <w:rsid w:val="00A07F03"/>
    <w:rsid w:val="00A636A9"/>
    <w:rsid w:val="00AA7B95"/>
    <w:rsid w:val="00AB50A8"/>
    <w:rsid w:val="00AB7F91"/>
    <w:rsid w:val="00AC7037"/>
    <w:rsid w:val="00AC78DE"/>
    <w:rsid w:val="00B82B3C"/>
    <w:rsid w:val="00BB578A"/>
    <w:rsid w:val="00C02972"/>
    <w:rsid w:val="00C33F03"/>
    <w:rsid w:val="00C452F1"/>
    <w:rsid w:val="00C56306"/>
    <w:rsid w:val="00C571FE"/>
    <w:rsid w:val="00C96E16"/>
    <w:rsid w:val="00C9705A"/>
    <w:rsid w:val="00CA72B2"/>
    <w:rsid w:val="00CB3E26"/>
    <w:rsid w:val="00CF4CC1"/>
    <w:rsid w:val="00D13575"/>
    <w:rsid w:val="00D24B4E"/>
    <w:rsid w:val="00D70C51"/>
    <w:rsid w:val="00D904BD"/>
    <w:rsid w:val="00DE6F3A"/>
    <w:rsid w:val="00E01708"/>
    <w:rsid w:val="00EF01B3"/>
    <w:rsid w:val="00EF2E20"/>
    <w:rsid w:val="00F2100F"/>
    <w:rsid w:val="00F306DB"/>
    <w:rsid w:val="00F723C9"/>
    <w:rsid w:val="00F9264D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FBF9C1"/>
  <w15:docId w15:val="{2E893339-4453-4677-81F2-172BD7D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DCA"/>
  </w:style>
  <w:style w:type="paragraph" w:styleId="a5">
    <w:name w:val="footer"/>
    <w:basedOn w:val="a"/>
    <w:link w:val="a6"/>
    <w:uiPriority w:val="99"/>
    <w:unhideWhenUsed/>
    <w:rsid w:val="009A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DCA"/>
  </w:style>
  <w:style w:type="table" w:styleId="a7">
    <w:name w:val="Table Grid"/>
    <w:basedOn w:val="a1"/>
    <w:uiPriority w:val="59"/>
    <w:rsid w:val="002F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8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622656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栗原＿肇</dc:creator>
  <cp:lastModifiedBy>user</cp:lastModifiedBy>
  <cp:revision>29</cp:revision>
  <cp:lastPrinted>2021-03-22T08:30:00Z</cp:lastPrinted>
  <dcterms:created xsi:type="dcterms:W3CDTF">2018-02-13T00:02:00Z</dcterms:created>
  <dcterms:modified xsi:type="dcterms:W3CDTF">2023-06-13T06:23:00Z</dcterms:modified>
</cp:coreProperties>
</file>