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00" w:rsidRPr="00B40C3A" w:rsidRDefault="00E32D45" w:rsidP="00E32D45">
      <w:pPr>
        <w:jc w:val="center"/>
        <w:rPr>
          <w:rFonts w:ascii="ＭＳ ゴシック" w:eastAsia="ＭＳ ゴシック" w:hAnsi="ＭＳ ゴシック"/>
          <w:b/>
          <w:sz w:val="24"/>
        </w:rPr>
      </w:pPr>
      <w:r w:rsidRPr="00B40C3A">
        <w:rPr>
          <w:rFonts w:ascii="ＭＳ ゴシック" w:eastAsia="ＭＳ ゴシック" w:hAnsi="ＭＳ ゴシック" w:hint="eastAsia"/>
          <w:b/>
          <w:sz w:val="24"/>
        </w:rPr>
        <w:t>北海道</w:t>
      </w:r>
      <w:r w:rsidR="00C6620D">
        <w:rPr>
          <w:rFonts w:ascii="ＭＳ ゴシック" w:eastAsia="ＭＳ ゴシック" w:hAnsi="ＭＳ ゴシック" w:hint="eastAsia"/>
          <w:b/>
          <w:sz w:val="24"/>
        </w:rPr>
        <w:t>企業局</w:t>
      </w:r>
      <w:r w:rsidRPr="00B40C3A">
        <w:rPr>
          <w:rFonts w:ascii="ＭＳ ゴシック" w:eastAsia="ＭＳ ゴシック" w:hAnsi="ＭＳ ゴシック" w:hint="eastAsia"/>
          <w:b/>
          <w:sz w:val="24"/>
        </w:rPr>
        <w:t>における障害者である職員の任免の状況について</w:t>
      </w:r>
    </w:p>
    <w:p w:rsidR="00E32D45" w:rsidRDefault="00EA6157" w:rsidP="00E32D45">
      <w:pPr>
        <w:jc w:val="center"/>
        <w:rPr>
          <w:rFonts w:ascii="ＭＳ 明朝" w:eastAsia="ＭＳ 明朝" w:hAnsi="ＭＳ 明朝"/>
          <w:sz w:val="24"/>
        </w:rPr>
      </w:pPr>
      <w:r>
        <w:rPr>
          <w:rFonts w:ascii="ＭＳ ゴシック" w:eastAsia="ＭＳ ゴシック" w:hAnsi="ＭＳ ゴシック" w:hint="eastAsia"/>
          <w:b/>
          <w:sz w:val="24"/>
        </w:rPr>
        <w:t>（令和</w:t>
      </w:r>
      <w:r w:rsidR="00540A15">
        <w:rPr>
          <w:rFonts w:ascii="ＭＳ ゴシック" w:eastAsia="ＭＳ ゴシック" w:hAnsi="ＭＳ ゴシック" w:hint="eastAsia"/>
          <w:b/>
          <w:sz w:val="24"/>
        </w:rPr>
        <w:t>５</w:t>
      </w:r>
      <w:r w:rsidR="00E32D45" w:rsidRPr="00B40C3A">
        <w:rPr>
          <w:rFonts w:ascii="ＭＳ ゴシック" w:eastAsia="ＭＳ ゴシック" w:hAnsi="ＭＳ ゴシック" w:hint="eastAsia"/>
          <w:b/>
          <w:sz w:val="24"/>
        </w:rPr>
        <w:t>年（</w:t>
      </w:r>
      <w:r>
        <w:rPr>
          <w:rFonts w:ascii="ＭＳ ゴシック" w:eastAsia="ＭＳ ゴシック" w:hAnsi="ＭＳ ゴシック" w:hint="eastAsia"/>
          <w:b/>
          <w:sz w:val="24"/>
        </w:rPr>
        <w:t>202</w:t>
      </w:r>
      <w:r w:rsidR="00540A15">
        <w:rPr>
          <w:rFonts w:ascii="ＭＳ ゴシック" w:eastAsia="ＭＳ ゴシック" w:hAnsi="ＭＳ ゴシック" w:hint="eastAsia"/>
          <w:b/>
          <w:sz w:val="24"/>
        </w:rPr>
        <w:t>3</w:t>
      </w:r>
      <w:r w:rsidR="00E32D45" w:rsidRPr="00B40C3A">
        <w:rPr>
          <w:rFonts w:ascii="ＭＳ ゴシック" w:eastAsia="ＭＳ ゴシック" w:hAnsi="ＭＳ ゴシック" w:hint="eastAsia"/>
          <w:b/>
          <w:sz w:val="24"/>
        </w:rPr>
        <w:t>年）６月１日現在）</w:t>
      </w:r>
    </w:p>
    <w:p w:rsidR="00E32D45" w:rsidRPr="00540A15" w:rsidRDefault="00E32D45" w:rsidP="00E32D45">
      <w:pPr>
        <w:jc w:val="center"/>
        <w:rPr>
          <w:rFonts w:ascii="ＭＳ 明朝" w:eastAsia="ＭＳ 明朝" w:hAnsi="ＭＳ 明朝"/>
          <w:sz w:val="24"/>
        </w:rPr>
      </w:pPr>
    </w:p>
    <w:p w:rsidR="00E32D45" w:rsidRDefault="00EA6157" w:rsidP="000A14CC">
      <w:pPr>
        <w:wordWrap w:val="0"/>
        <w:jc w:val="right"/>
        <w:rPr>
          <w:rFonts w:ascii="ＭＳ 明朝" w:eastAsia="ＭＳ 明朝" w:hAnsi="ＭＳ 明朝"/>
          <w:sz w:val="24"/>
        </w:rPr>
      </w:pPr>
      <w:r>
        <w:rPr>
          <w:rFonts w:ascii="ＭＳ 明朝" w:eastAsia="ＭＳ 明朝" w:hAnsi="ＭＳ 明朝" w:hint="eastAsia"/>
          <w:sz w:val="24"/>
        </w:rPr>
        <w:t>令和</w:t>
      </w:r>
      <w:r w:rsidR="00540A15">
        <w:rPr>
          <w:rFonts w:ascii="ＭＳ 明朝" w:eastAsia="ＭＳ 明朝" w:hAnsi="ＭＳ 明朝" w:hint="eastAsia"/>
          <w:sz w:val="24"/>
        </w:rPr>
        <w:t>５</w:t>
      </w:r>
      <w:r w:rsidR="00E32D45">
        <w:rPr>
          <w:rFonts w:ascii="ＭＳ 明朝" w:eastAsia="ＭＳ 明朝" w:hAnsi="ＭＳ 明朝" w:hint="eastAsia"/>
          <w:sz w:val="24"/>
        </w:rPr>
        <w:t>年（</w:t>
      </w:r>
      <w:r>
        <w:rPr>
          <w:rFonts w:ascii="ＭＳ 明朝" w:eastAsia="ＭＳ 明朝" w:hAnsi="ＭＳ 明朝" w:hint="eastAsia"/>
          <w:sz w:val="24"/>
        </w:rPr>
        <w:t>202</w:t>
      </w:r>
      <w:r w:rsidR="00540A15">
        <w:rPr>
          <w:rFonts w:ascii="ＭＳ 明朝" w:eastAsia="ＭＳ 明朝" w:hAnsi="ＭＳ 明朝" w:hint="eastAsia"/>
          <w:sz w:val="24"/>
        </w:rPr>
        <w:t>3</w:t>
      </w:r>
      <w:r w:rsidR="0009534B">
        <w:rPr>
          <w:rFonts w:ascii="ＭＳ 明朝" w:eastAsia="ＭＳ 明朝" w:hAnsi="ＭＳ 明朝" w:hint="eastAsia"/>
          <w:sz w:val="24"/>
        </w:rPr>
        <w:t>年）８</w:t>
      </w:r>
      <w:r w:rsidR="00F11FAE">
        <w:rPr>
          <w:rFonts w:ascii="ＭＳ 明朝" w:eastAsia="ＭＳ 明朝" w:hAnsi="ＭＳ 明朝" w:hint="eastAsia"/>
          <w:sz w:val="24"/>
        </w:rPr>
        <w:t>月</w:t>
      </w:r>
      <w:r w:rsidR="00C34E2B">
        <w:rPr>
          <w:rFonts w:ascii="ＭＳ 明朝" w:eastAsia="ＭＳ 明朝" w:hAnsi="ＭＳ 明朝" w:hint="eastAsia"/>
          <w:sz w:val="24"/>
        </w:rPr>
        <w:t>４</w:t>
      </w:r>
      <w:bookmarkStart w:id="0" w:name="_GoBack"/>
      <w:bookmarkEnd w:id="0"/>
      <w:r w:rsidR="00E32D45">
        <w:rPr>
          <w:rFonts w:ascii="ＭＳ 明朝" w:eastAsia="ＭＳ 明朝" w:hAnsi="ＭＳ 明朝" w:hint="eastAsia"/>
          <w:sz w:val="24"/>
        </w:rPr>
        <w:t>日</w:t>
      </w:r>
      <w:r w:rsidR="000A14CC">
        <w:rPr>
          <w:rFonts w:ascii="ＭＳ 明朝" w:eastAsia="ＭＳ 明朝" w:hAnsi="ＭＳ 明朝" w:hint="eastAsia"/>
          <w:sz w:val="24"/>
        </w:rPr>
        <w:t xml:space="preserve">　</w:t>
      </w:r>
    </w:p>
    <w:p w:rsidR="00E32D45" w:rsidRDefault="00E32D45" w:rsidP="000A14CC">
      <w:pPr>
        <w:wordWrap w:val="0"/>
        <w:jc w:val="right"/>
        <w:rPr>
          <w:rFonts w:ascii="ＭＳ 明朝" w:eastAsia="ＭＳ 明朝" w:hAnsi="ＭＳ 明朝"/>
          <w:kern w:val="0"/>
          <w:sz w:val="24"/>
        </w:rPr>
      </w:pPr>
      <w:r w:rsidRPr="00540A15">
        <w:rPr>
          <w:rFonts w:ascii="ＭＳ 明朝" w:eastAsia="ＭＳ 明朝" w:hAnsi="ＭＳ 明朝" w:hint="eastAsia"/>
          <w:spacing w:val="168"/>
          <w:kern w:val="0"/>
          <w:sz w:val="24"/>
          <w:fitText w:val="3120" w:id="-2042441728"/>
        </w:rPr>
        <w:t>北海</w:t>
      </w:r>
      <w:r w:rsidR="00C6620D" w:rsidRPr="00540A15">
        <w:rPr>
          <w:rFonts w:ascii="ＭＳ 明朝" w:eastAsia="ＭＳ 明朝" w:hAnsi="ＭＳ 明朝" w:hint="eastAsia"/>
          <w:spacing w:val="168"/>
          <w:kern w:val="0"/>
          <w:sz w:val="24"/>
          <w:fitText w:val="3120" w:id="-2042441728"/>
        </w:rPr>
        <w:t>道企業</w:t>
      </w:r>
      <w:r w:rsidR="00C6620D" w:rsidRPr="00540A15">
        <w:rPr>
          <w:rFonts w:ascii="ＭＳ 明朝" w:eastAsia="ＭＳ 明朝" w:hAnsi="ＭＳ 明朝" w:hint="eastAsia"/>
          <w:kern w:val="0"/>
          <w:sz w:val="24"/>
          <w:fitText w:val="3120" w:id="-2042441728"/>
        </w:rPr>
        <w:t>局</w:t>
      </w:r>
      <w:r w:rsidR="000A14CC">
        <w:rPr>
          <w:rFonts w:ascii="ＭＳ 明朝" w:eastAsia="ＭＳ 明朝" w:hAnsi="ＭＳ 明朝" w:hint="eastAsia"/>
          <w:kern w:val="0"/>
          <w:sz w:val="24"/>
        </w:rPr>
        <w:t xml:space="preserve">　</w:t>
      </w:r>
    </w:p>
    <w:p w:rsidR="00E32D45" w:rsidRDefault="00E32D45" w:rsidP="00E32D45">
      <w:pPr>
        <w:jc w:val="right"/>
        <w:rPr>
          <w:rFonts w:ascii="ＭＳ 明朝" w:eastAsia="ＭＳ 明朝" w:hAnsi="ＭＳ 明朝"/>
          <w:kern w:val="0"/>
          <w:sz w:val="24"/>
        </w:rPr>
      </w:pPr>
    </w:p>
    <w:p w:rsidR="0070213A" w:rsidRDefault="0070213A" w:rsidP="0070213A">
      <w:pPr>
        <w:jc w:val="left"/>
        <w:rPr>
          <w:rFonts w:ascii="ＭＳ 明朝" w:eastAsia="ＭＳ 明朝" w:hAnsi="ＭＳ 明朝"/>
          <w:kern w:val="0"/>
          <w:sz w:val="24"/>
        </w:rPr>
      </w:pPr>
      <w:r>
        <w:rPr>
          <w:rFonts w:ascii="ＭＳ 明朝" w:eastAsia="ＭＳ 明朝" w:hAnsi="ＭＳ 明朝" w:hint="eastAsia"/>
          <w:kern w:val="0"/>
          <w:sz w:val="24"/>
        </w:rPr>
        <w:t xml:space="preserve">　障害者の雇用の促進等に関する法律（昭和35年法律第</w:t>
      </w:r>
      <w:r w:rsidR="00310A1D">
        <w:rPr>
          <w:rFonts w:ascii="ＭＳ 明朝" w:eastAsia="ＭＳ 明朝" w:hAnsi="ＭＳ 明朝" w:hint="eastAsia"/>
          <w:kern w:val="0"/>
          <w:sz w:val="24"/>
        </w:rPr>
        <w:t>1</w:t>
      </w:r>
      <w:r>
        <w:rPr>
          <w:rFonts w:ascii="ＭＳ 明朝" w:eastAsia="ＭＳ 明朝" w:hAnsi="ＭＳ 明朝" w:hint="eastAsia"/>
          <w:kern w:val="0"/>
          <w:sz w:val="24"/>
        </w:rPr>
        <w:t>23号）第40条第２項の規定に基づき、北海道</w:t>
      </w:r>
      <w:r w:rsidR="00C6620D">
        <w:rPr>
          <w:rFonts w:ascii="ＭＳ 明朝" w:eastAsia="ＭＳ 明朝" w:hAnsi="ＭＳ 明朝" w:hint="eastAsia"/>
          <w:kern w:val="0"/>
          <w:sz w:val="24"/>
        </w:rPr>
        <w:t>企業局</w:t>
      </w:r>
      <w:r>
        <w:rPr>
          <w:rFonts w:ascii="ＭＳ 明朝" w:eastAsia="ＭＳ 明朝" w:hAnsi="ＭＳ 明朝" w:hint="eastAsia"/>
          <w:kern w:val="0"/>
          <w:sz w:val="24"/>
        </w:rPr>
        <w:t>における障害者である職員の任免状況</w:t>
      </w:r>
      <w:r w:rsidR="00EA6157">
        <w:rPr>
          <w:rFonts w:ascii="ＭＳ 明朝" w:eastAsia="ＭＳ 明朝" w:hAnsi="ＭＳ 明朝" w:hint="eastAsia"/>
          <w:kern w:val="0"/>
          <w:sz w:val="24"/>
        </w:rPr>
        <w:t>（令和</w:t>
      </w:r>
      <w:r w:rsidR="00540A15">
        <w:rPr>
          <w:rFonts w:ascii="ＭＳ 明朝" w:eastAsia="ＭＳ 明朝" w:hAnsi="ＭＳ 明朝" w:hint="eastAsia"/>
          <w:kern w:val="0"/>
          <w:sz w:val="24"/>
        </w:rPr>
        <w:t>５</w:t>
      </w:r>
      <w:r w:rsidRPr="0070213A">
        <w:rPr>
          <w:rFonts w:ascii="ＭＳ 明朝" w:eastAsia="ＭＳ 明朝" w:hAnsi="ＭＳ 明朝" w:hint="eastAsia"/>
          <w:kern w:val="0"/>
          <w:sz w:val="24"/>
        </w:rPr>
        <w:t>年（</w:t>
      </w:r>
      <w:r w:rsidR="00EA6157">
        <w:rPr>
          <w:rFonts w:ascii="ＭＳ 明朝" w:eastAsia="ＭＳ 明朝" w:hAnsi="ＭＳ 明朝"/>
          <w:kern w:val="0"/>
          <w:sz w:val="24"/>
        </w:rPr>
        <w:t>202</w:t>
      </w:r>
      <w:r w:rsidR="00540A15">
        <w:rPr>
          <w:rFonts w:ascii="ＭＳ 明朝" w:eastAsia="ＭＳ 明朝" w:hAnsi="ＭＳ 明朝" w:hint="eastAsia"/>
          <w:kern w:val="0"/>
          <w:sz w:val="24"/>
        </w:rPr>
        <w:t>3</w:t>
      </w:r>
      <w:r w:rsidRPr="0070213A">
        <w:rPr>
          <w:rFonts w:ascii="ＭＳ 明朝" w:eastAsia="ＭＳ 明朝" w:hAnsi="ＭＳ 明朝"/>
          <w:kern w:val="0"/>
          <w:sz w:val="24"/>
        </w:rPr>
        <w:t>年）６月１日現在）</w:t>
      </w:r>
      <w:r>
        <w:rPr>
          <w:rFonts w:ascii="ＭＳ 明朝" w:eastAsia="ＭＳ 明朝" w:hAnsi="ＭＳ 明朝" w:hint="eastAsia"/>
          <w:kern w:val="0"/>
          <w:sz w:val="24"/>
        </w:rPr>
        <w:t>を次のとおり公表します。</w:t>
      </w:r>
    </w:p>
    <w:p w:rsidR="0070213A" w:rsidRPr="00540A15" w:rsidRDefault="0070213A" w:rsidP="0070213A">
      <w:pPr>
        <w:jc w:val="left"/>
        <w:rPr>
          <w:rFonts w:ascii="ＭＳ 明朝" w:eastAsia="ＭＳ 明朝" w:hAnsi="ＭＳ 明朝"/>
          <w:kern w:val="0"/>
          <w:sz w:val="24"/>
        </w:rPr>
      </w:pPr>
    </w:p>
    <w:p w:rsidR="00E32D45" w:rsidRPr="00E32D45" w:rsidRDefault="00E32D45" w:rsidP="00E32D45">
      <w:pPr>
        <w:jc w:val="left"/>
        <w:rPr>
          <w:rFonts w:ascii="ＭＳ ゴシック" w:eastAsia="ＭＳ ゴシック" w:hAnsi="ＭＳ ゴシック"/>
          <w:kern w:val="0"/>
          <w:sz w:val="24"/>
        </w:rPr>
      </w:pPr>
      <w:r w:rsidRPr="00E32D45">
        <w:rPr>
          <w:rFonts w:ascii="ＭＳ ゴシック" w:eastAsia="ＭＳ ゴシック" w:hAnsi="ＭＳ ゴシック" w:hint="eastAsia"/>
          <w:kern w:val="0"/>
          <w:sz w:val="24"/>
        </w:rPr>
        <w:t>○任免状況等</w:t>
      </w:r>
    </w:p>
    <w:tbl>
      <w:tblPr>
        <w:tblStyle w:val="a5"/>
        <w:tblW w:w="0" w:type="auto"/>
        <w:jc w:val="center"/>
        <w:tblLook w:val="04A0" w:firstRow="1" w:lastRow="0" w:firstColumn="1" w:lastColumn="0" w:noHBand="0" w:noVBand="1"/>
      </w:tblPr>
      <w:tblGrid>
        <w:gridCol w:w="1985"/>
        <w:gridCol w:w="1985"/>
        <w:gridCol w:w="1985"/>
        <w:gridCol w:w="1985"/>
      </w:tblGrid>
      <w:tr w:rsidR="00E32D45" w:rsidTr="00E32D45">
        <w:trPr>
          <w:jc w:val="center"/>
        </w:trPr>
        <w:tc>
          <w:tcPr>
            <w:tcW w:w="1985" w:type="dxa"/>
          </w:tcPr>
          <w:p w:rsidR="00E32D45" w:rsidRPr="00E32D45" w:rsidRDefault="00E32D45" w:rsidP="00E32D45">
            <w:pPr>
              <w:spacing w:line="320" w:lineRule="exact"/>
              <w:jc w:val="left"/>
              <w:rPr>
                <w:rFonts w:ascii="ＭＳ 明朝" w:eastAsia="ＭＳ 明朝" w:hAnsi="ＭＳ 明朝"/>
              </w:rPr>
            </w:pPr>
            <w:r w:rsidRPr="00E32D45">
              <w:rPr>
                <w:rFonts w:ascii="ＭＳ 明朝" w:eastAsia="ＭＳ 明朝" w:hAnsi="ＭＳ 明朝" w:hint="eastAsia"/>
              </w:rPr>
              <w:t>法定雇用障害者数の算定の基礎となる職員の数</w:t>
            </w:r>
          </w:p>
        </w:tc>
        <w:tc>
          <w:tcPr>
            <w:tcW w:w="1985" w:type="dxa"/>
          </w:tcPr>
          <w:p w:rsidR="00E32D45" w:rsidRPr="00E32D45" w:rsidRDefault="00E32D45" w:rsidP="00E32D45">
            <w:pPr>
              <w:spacing w:line="320" w:lineRule="exact"/>
              <w:jc w:val="left"/>
              <w:rPr>
                <w:rFonts w:ascii="ＭＳ 明朝" w:eastAsia="ＭＳ 明朝" w:hAnsi="ＭＳ 明朝"/>
              </w:rPr>
            </w:pPr>
            <w:r w:rsidRPr="00E32D45">
              <w:rPr>
                <w:rFonts w:ascii="ＭＳ 明朝" w:eastAsia="ＭＳ 明朝" w:hAnsi="ＭＳ 明朝" w:hint="eastAsia"/>
              </w:rPr>
              <w:t>障害者である職員の数</w:t>
            </w:r>
          </w:p>
        </w:tc>
        <w:tc>
          <w:tcPr>
            <w:tcW w:w="1985" w:type="dxa"/>
          </w:tcPr>
          <w:p w:rsidR="00E32D45" w:rsidRDefault="00E32D45" w:rsidP="00E32D45">
            <w:pPr>
              <w:spacing w:line="320" w:lineRule="exact"/>
              <w:jc w:val="left"/>
              <w:rPr>
                <w:rFonts w:ascii="ＭＳ 明朝" w:eastAsia="ＭＳ 明朝" w:hAnsi="ＭＳ 明朝"/>
              </w:rPr>
            </w:pPr>
            <w:r w:rsidRPr="00E32D45">
              <w:rPr>
                <w:rFonts w:ascii="ＭＳ 明朝" w:eastAsia="ＭＳ 明朝" w:hAnsi="ＭＳ 明朝" w:hint="eastAsia"/>
              </w:rPr>
              <w:t>実雇用率</w:t>
            </w:r>
          </w:p>
          <w:p w:rsidR="000A14CC" w:rsidRDefault="00C637B1" w:rsidP="00C637B1">
            <w:pPr>
              <w:spacing w:line="320" w:lineRule="exact"/>
              <w:jc w:val="left"/>
              <w:rPr>
                <w:rFonts w:ascii="ＭＳ 明朝" w:eastAsia="ＭＳ 明朝" w:hAnsi="ＭＳ 明朝"/>
              </w:rPr>
            </w:pPr>
            <w:r>
              <w:rPr>
                <w:rFonts w:ascii="ＭＳ 明朝" w:eastAsia="ＭＳ 明朝" w:hAnsi="ＭＳ 明朝" w:hint="eastAsia"/>
              </w:rPr>
              <w:t>＜</w:t>
            </w:r>
            <w:r w:rsidR="000A14CC">
              <w:rPr>
                <w:rFonts w:ascii="ＭＳ 明朝" w:eastAsia="ＭＳ 明朝" w:hAnsi="ＭＳ 明朝" w:hint="eastAsia"/>
              </w:rPr>
              <w:t>法定雇用率</w:t>
            </w:r>
            <w:r>
              <w:rPr>
                <w:rFonts w:ascii="ＭＳ 明朝" w:eastAsia="ＭＳ 明朝" w:hAnsi="ＭＳ 明朝" w:hint="eastAsia"/>
              </w:rPr>
              <w:t>＞</w:t>
            </w:r>
          </w:p>
          <w:p w:rsidR="000A14CC" w:rsidRPr="00E32D45" w:rsidRDefault="00EA6157" w:rsidP="00C637B1">
            <w:pPr>
              <w:spacing w:line="320" w:lineRule="exact"/>
              <w:ind w:firstLineChars="100" w:firstLine="210"/>
              <w:jc w:val="left"/>
              <w:rPr>
                <w:rFonts w:ascii="ＭＳ 明朝" w:eastAsia="ＭＳ 明朝" w:hAnsi="ＭＳ 明朝"/>
              </w:rPr>
            </w:pPr>
            <w:r>
              <w:rPr>
                <w:rFonts w:ascii="ＭＳ 明朝" w:eastAsia="ＭＳ 明朝" w:hAnsi="ＭＳ 明朝" w:hint="eastAsia"/>
              </w:rPr>
              <w:t>２．６</w:t>
            </w:r>
            <w:r w:rsidR="000A14CC">
              <w:rPr>
                <w:rFonts w:ascii="ＭＳ 明朝" w:eastAsia="ＭＳ 明朝" w:hAnsi="ＭＳ 明朝" w:hint="eastAsia"/>
              </w:rPr>
              <w:t>％</w:t>
            </w:r>
          </w:p>
        </w:tc>
        <w:tc>
          <w:tcPr>
            <w:tcW w:w="1985" w:type="dxa"/>
          </w:tcPr>
          <w:p w:rsidR="00E32D45" w:rsidRPr="00E32D45" w:rsidRDefault="00E32D45" w:rsidP="00E32D45">
            <w:pPr>
              <w:spacing w:line="320" w:lineRule="exact"/>
              <w:jc w:val="left"/>
              <w:rPr>
                <w:rFonts w:ascii="ＭＳ 明朝" w:eastAsia="ＭＳ 明朝" w:hAnsi="ＭＳ 明朝"/>
              </w:rPr>
            </w:pPr>
            <w:r w:rsidRPr="00E32D45">
              <w:rPr>
                <w:rFonts w:ascii="ＭＳ 明朝" w:eastAsia="ＭＳ 明朝" w:hAnsi="ＭＳ 明朝" w:hint="eastAsia"/>
              </w:rPr>
              <w:t>法定雇用障害者数を達成するために採用しなくてはならない障害者の数</w:t>
            </w:r>
          </w:p>
        </w:tc>
      </w:tr>
      <w:tr w:rsidR="00E32D45" w:rsidTr="00E32D45">
        <w:trPr>
          <w:jc w:val="center"/>
        </w:trPr>
        <w:tc>
          <w:tcPr>
            <w:tcW w:w="1985" w:type="dxa"/>
          </w:tcPr>
          <w:p w:rsidR="00E32D45" w:rsidRPr="00E32D45" w:rsidRDefault="00EA6157" w:rsidP="00540A15">
            <w:pPr>
              <w:jc w:val="right"/>
              <w:rPr>
                <w:rFonts w:ascii="ＭＳ 明朝" w:eastAsia="ＭＳ 明朝" w:hAnsi="ＭＳ 明朝"/>
                <w:sz w:val="24"/>
                <w:szCs w:val="24"/>
              </w:rPr>
            </w:pPr>
            <w:r>
              <w:rPr>
                <w:rFonts w:ascii="ＭＳ 明朝" w:eastAsia="ＭＳ 明朝" w:hAnsi="ＭＳ 明朝" w:hint="eastAsia"/>
                <w:sz w:val="24"/>
                <w:szCs w:val="24"/>
              </w:rPr>
              <w:t>10</w:t>
            </w:r>
            <w:r w:rsidR="00540A15">
              <w:rPr>
                <w:rFonts w:ascii="ＭＳ 明朝" w:eastAsia="ＭＳ 明朝" w:hAnsi="ＭＳ 明朝" w:hint="eastAsia"/>
                <w:sz w:val="24"/>
                <w:szCs w:val="24"/>
              </w:rPr>
              <w:t>4</w:t>
            </w:r>
            <w:r w:rsidR="00E32D45" w:rsidRPr="00E32D45">
              <w:rPr>
                <w:rFonts w:ascii="ＭＳ 明朝" w:eastAsia="ＭＳ 明朝" w:hAnsi="ＭＳ 明朝" w:hint="eastAsia"/>
                <w:sz w:val="24"/>
                <w:szCs w:val="24"/>
              </w:rPr>
              <w:t>人</w:t>
            </w:r>
          </w:p>
        </w:tc>
        <w:tc>
          <w:tcPr>
            <w:tcW w:w="1985" w:type="dxa"/>
          </w:tcPr>
          <w:p w:rsidR="00E32D45" w:rsidRPr="00E32D45" w:rsidRDefault="00C6620D" w:rsidP="00E32D45">
            <w:pPr>
              <w:jc w:val="right"/>
              <w:rPr>
                <w:rFonts w:ascii="ＭＳ 明朝" w:eastAsia="ＭＳ 明朝" w:hAnsi="ＭＳ 明朝"/>
                <w:sz w:val="24"/>
                <w:szCs w:val="24"/>
              </w:rPr>
            </w:pPr>
            <w:r>
              <w:rPr>
                <w:rFonts w:ascii="ＭＳ 明朝" w:eastAsia="ＭＳ 明朝" w:hAnsi="ＭＳ 明朝" w:hint="eastAsia"/>
                <w:sz w:val="24"/>
                <w:szCs w:val="24"/>
              </w:rPr>
              <w:t>2</w:t>
            </w:r>
            <w:r w:rsidR="00E32D45" w:rsidRPr="00E32D45">
              <w:rPr>
                <w:rFonts w:ascii="ＭＳ 明朝" w:eastAsia="ＭＳ 明朝" w:hAnsi="ＭＳ 明朝" w:hint="eastAsia"/>
                <w:sz w:val="24"/>
                <w:szCs w:val="24"/>
              </w:rPr>
              <w:t>人</w:t>
            </w:r>
          </w:p>
        </w:tc>
        <w:tc>
          <w:tcPr>
            <w:tcW w:w="1985" w:type="dxa"/>
          </w:tcPr>
          <w:p w:rsidR="00E32D45" w:rsidRPr="00E32D45" w:rsidRDefault="00EA6157" w:rsidP="00540A15">
            <w:pPr>
              <w:jc w:val="right"/>
              <w:rPr>
                <w:rFonts w:ascii="ＭＳ 明朝" w:eastAsia="ＭＳ 明朝" w:hAnsi="ＭＳ 明朝"/>
                <w:sz w:val="24"/>
                <w:szCs w:val="24"/>
              </w:rPr>
            </w:pPr>
            <w:r>
              <w:rPr>
                <w:rFonts w:ascii="ＭＳ 明朝" w:eastAsia="ＭＳ 明朝" w:hAnsi="ＭＳ 明朝" w:hint="eastAsia"/>
                <w:sz w:val="24"/>
                <w:szCs w:val="24"/>
              </w:rPr>
              <w:t>1.</w:t>
            </w:r>
            <w:r w:rsidR="00540A15">
              <w:rPr>
                <w:rFonts w:ascii="ＭＳ 明朝" w:eastAsia="ＭＳ 明朝" w:hAnsi="ＭＳ 明朝" w:hint="eastAsia"/>
                <w:sz w:val="24"/>
                <w:szCs w:val="24"/>
              </w:rPr>
              <w:t>92</w:t>
            </w:r>
            <w:r w:rsidR="00E32D45" w:rsidRPr="00E32D45">
              <w:rPr>
                <w:rFonts w:ascii="ＭＳ 明朝" w:eastAsia="ＭＳ 明朝" w:hAnsi="ＭＳ 明朝" w:hint="eastAsia"/>
                <w:sz w:val="24"/>
                <w:szCs w:val="24"/>
              </w:rPr>
              <w:t>％</w:t>
            </w:r>
          </w:p>
        </w:tc>
        <w:tc>
          <w:tcPr>
            <w:tcW w:w="1985" w:type="dxa"/>
          </w:tcPr>
          <w:p w:rsidR="00E32D45" w:rsidRPr="00E32D45" w:rsidRDefault="00F11FAE" w:rsidP="00E32D45">
            <w:pPr>
              <w:jc w:val="right"/>
              <w:rPr>
                <w:rFonts w:ascii="ＭＳ 明朝" w:eastAsia="ＭＳ 明朝" w:hAnsi="ＭＳ 明朝"/>
                <w:sz w:val="24"/>
                <w:szCs w:val="24"/>
              </w:rPr>
            </w:pPr>
            <w:r>
              <w:rPr>
                <w:rFonts w:ascii="ＭＳ 明朝" w:eastAsia="ＭＳ 明朝" w:hAnsi="ＭＳ 明朝" w:hint="eastAsia"/>
                <w:sz w:val="24"/>
                <w:szCs w:val="24"/>
              </w:rPr>
              <w:t>0</w:t>
            </w:r>
            <w:r w:rsidR="00E32D45" w:rsidRPr="00E32D45">
              <w:rPr>
                <w:rFonts w:ascii="ＭＳ 明朝" w:eastAsia="ＭＳ 明朝" w:hAnsi="ＭＳ 明朝" w:hint="eastAsia"/>
                <w:sz w:val="24"/>
                <w:szCs w:val="24"/>
              </w:rPr>
              <w:t>人</w:t>
            </w:r>
          </w:p>
        </w:tc>
      </w:tr>
    </w:tbl>
    <w:p w:rsidR="00E32D45" w:rsidRDefault="000E4EDD" w:rsidP="000E4EDD">
      <w:pPr>
        <w:ind w:left="400" w:hangingChars="200" w:hanging="400"/>
        <w:jc w:val="left"/>
        <w:rPr>
          <w:rFonts w:ascii="ＭＳ 明朝" w:eastAsia="ＭＳ 明朝" w:hAnsi="ＭＳ 明朝"/>
          <w:sz w:val="20"/>
        </w:rPr>
      </w:pPr>
      <w:r>
        <w:rPr>
          <w:rFonts w:ascii="ＭＳ 明朝" w:eastAsia="ＭＳ 明朝" w:hAnsi="ＭＳ 明朝"/>
          <w:sz w:val="20"/>
        </w:rPr>
        <w:t xml:space="preserve">　※　障害者の雇用の促進等に関する法律別表に掲げる種類別の身体障害者数については、種類・区分の程度によっては、他の情報から類推することにより、特定の職員の障害の種類や程度等が類推されるおそれがあることから公表しません。</w:t>
      </w:r>
    </w:p>
    <w:p w:rsidR="00B40C3A" w:rsidRDefault="00B40C3A" w:rsidP="00E32D45">
      <w:pPr>
        <w:jc w:val="left"/>
        <w:rPr>
          <w:rFonts w:ascii="ＭＳ 明朝" w:eastAsia="ＭＳ 明朝" w:hAnsi="ＭＳ 明朝"/>
          <w:sz w:val="20"/>
        </w:rPr>
      </w:pPr>
    </w:p>
    <w:p w:rsidR="00E32D45" w:rsidRPr="00B40C3A" w:rsidRDefault="00E32D45" w:rsidP="00E32D45">
      <w:pPr>
        <w:jc w:val="left"/>
        <w:rPr>
          <w:rFonts w:ascii="ＭＳ ゴシック" w:eastAsia="ＭＳ ゴシック" w:hAnsi="ＭＳ ゴシック"/>
          <w:sz w:val="24"/>
        </w:rPr>
      </w:pPr>
      <w:r w:rsidRPr="00B40C3A">
        <w:rPr>
          <w:rFonts w:ascii="ＭＳ ゴシック" w:eastAsia="ＭＳ ゴシック" w:hAnsi="ＭＳ ゴシック" w:hint="eastAsia"/>
          <w:sz w:val="24"/>
        </w:rPr>
        <w:t>○障害者雇用推進者</w:t>
      </w:r>
    </w:p>
    <w:p w:rsidR="00E32D45" w:rsidRPr="00B40C3A" w:rsidRDefault="00EA6157" w:rsidP="00E32D45">
      <w:pPr>
        <w:jc w:val="left"/>
        <w:rPr>
          <w:rFonts w:ascii="ＭＳ 明朝" w:eastAsia="ＭＳ 明朝" w:hAnsi="ＭＳ 明朝"/>
          <w:sz w:val="24"/>
        </w:rPr>
      </w:pPr>
      <w:r>
        <w:rPr>
          <w:rFonts w:ascii="ＭＳ 明朝" w:eastAsia="ＭＳ 明朝" w:hAnsi="ＭＳ 明朝" w:hint="eastAsia"/>
          <w:sz w:val="24"/>
        </w:rPr>
        <w:t xml:space="preserve">　企業局長　</w:t>
      </w:r>
      <w:r w:rsidR="00540A15">
        <w:rPr>
          <w:rFonts w:ascii="ＭＳ 明朝" w:eastAsia="ＭＳ 明朝" w:hAnsi="ＭＳ 明朝" w:hint="eastAsia"/>
          <w:sz w:val="24"/>
        </w:rPr>
        <w:t>辻井</w:t>
      </w:r>
      <w:r w:rsidR="002023A7">
        <w:rPr>
          <w:rFonts w:ascii="ＭＳ 明朝" w:eastAsia="ＭＳ 明朝" w:hAnsi="ＭＳ 明朝" w:hint="eastAsia"/>
          <w:sz w:val="24"/>
        </w:rPr>
        <w:t xml:space="preserve">　</w:t>
      </w:r>
      <w:r w:rsidR="00540A15">
        <w:rPr>
          <w:rFonts w:ascii="ＭＳ 明朝" w:eastAsia="ＭＳ 明朝" w:hAnsi="ＭＳ 明朝" w:hint="eastAsia"/>
          <w:sz w:val="24"/>
        </w:rPr>
        <w:t>宏文</w:t>
      </w:r>
    </w:p>
    <w:sectPr w:rsidR="00E32D45" w:rsidRPr="00B40C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05"/>
    <w:rsid w:val="0009534B"/>
    <w:rsid w:val="000A14CC"/>
    <w:rsid w:val="000E4EDD"/>
    <w:rsid w:val="000E682E"/>
    <w:rsid w:val="001B1D05"/>
    <w:rsid w:val="001F7DEE"/>
    <w:rsid w:val="002023A7"/>
    <w:rsid w:val="00310A1D"/>
    <w:rsid w:val="003873CA"/>
    <w:rsid w:val="00411677"/>
    <w:rsid w:val="005169CE"/>
    <w:rsid w:val="00540A15"/>
    <w:rsid w:val="0070213A"/>
    <w:rsid w:val="0076046E"/>
    <w:rsid w:val="009639E2"/>
    <w:rsid w:val="00B40C3A"/>
    <w:rsid w:val="00C34E2B"/>
    <w:rsid w:val="00C637B1"/>
    <w:rsid w:val="00C6620D"/>
    <w:rsid w:val="00E32D45"/>
    <w:rsid w:val="00EA6157"/>
    <w:rsid w:val="00F1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0821AF-B8C9-4370-A2A0-CB803383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2D45"/>
  </w:style>
  <w:style w:type="character" w:customStyle="1" w:styleId="a4">
    <w:name w:val="日付 (文字)"/>
    <w:basedOn w:val="a0"/>
    <w:link w:val="a3"/>
    <w:uiPriority w:val="99"/>
    <w:semiHidden/>
    <w:rsid w:val="00E32D45"/>
  </w:style>
  <w:style w:type="table" w:styleId="a5">
    <w:name w:val="Table Grid"/>
    <w:basedOn w:val="a1"/>
    <w:uiPriority w:val="39"/>
    <w:rsid w:val="00E3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0C3A"/>
    <w:rPr>
      <w:color w:val="0563C1" w:themeColor="hyperlink"/>
      <w:u w:val="single"/>
    </w:rPr>
  </w:style>
  <w:style w:type="paragraph" w:styleId="a7">
    <w:name w:val="Balloon Text"/>
    <w:basedOn w:val="a"/>
    <w:link w:val="a8"/>
    <w:uiPriority w:val="99"/>
    <w:semiHidden/>
    <w:unhideWhenUsed/>
    <w:rsid w:val="00B40C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0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田中＿練（人事グループ）</dc:creator>
  <cp:keywords/>
  <dc:description/>
  <cp:lastModifiedBy>瀧澤＿和子</cp:lastModifiedBy>
  <cp:revision>5</cp:revision>
  <cp:lastPrinted>2023-08-04T01:54:00Z</cp:lastPrinted>
  <dcterms:created xsi:type="dcterms:W3CDTF">2023-08-04T01:07:00Z</dcterms:created>
  <dcterms:modified xsi:type="dcterms:W3CDTF">2023-08-04T04:53:00Z</dcterms:modified>
</cp:coreProperties>
</file>