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FF" w:rsidRPr="005015E0" w:rsidRDefault="00765798" w:rsidP="005015E0">
      <w:pPr>
        <w:jc w:val="center"/>
        <w:rPr>
          <w:rFonts w:asciiTheme="majorEastAsia" w:eastAsiaTheme="majorEastAsia" w:hAnsiTheme="majorEastAsia" w:hint="default"/>
          <w:sz w:val="36"/>
          <w:szCs w:val="22"/>
        </w:rPr>
      </w:pPr>
      <w:r>
        <w:rPr>
          <w:rFonts w:asciiTheme="majorEastAsia" w:eastAsiaTheme="majorEastAsia" w:hAnsiTheme="majorEastAsia"/>
          <w:sz w:val="36"/>
          <w:szCs w:val="22"/>
        </w:rPr>
        <w:t>令和４</w:t>
      </w:r>
      <w:r w:rsidR="009D1862" w:rsidRPr="005015E0">
        <w:rPr>
          <w:rFonts w:asciiTheme="majorEastAsia" w:eastAsiaTheme="majorEastAsia" w:hAnsiTheme="majorEastAsia"/>
          <w:sz w:val="36"/>
          <w:szCs w:val="22"/>
        </w:rPr>
        <w:t xml:space="preserve">年度　</w:t>
      </w:r>
      <w:r>
        <w:rPr>
          <w:rFonts w:asciiTheme="majorEastAsia" w:eastAsiaTheme="majorEastAsia" w:hAnsiTheme="majorEastAsia"/>
          <w:sz w:val="36"/>
          <w:szCs w:val="22"/>
        </w:rPr>
        <w:t>第１回</w:t>
      </w:r>
      <w:r w:rsidR="00963DFF" w:rsidRPr="005015E0">
        <w:rPr>
          <w:rFonts w:asciiTheme="majorEastAsia" w:eastAsiaTheme="majorEastAsia" w:hAnsiTheme="majorEastAsia"/>
          <w:sz w:val="36"/>
          <w:szCs w:val="22"/>
        </w:rPr>
        <w:t>北</w:t>
      </w:r>
      <w:r w:rsidR="009D1862" w:rsidRPr="005015E0">
        <w:rPr>
          <w:rFonts w:asciiTheme="majorEastAsia" w:eastAsiaTheme="majorEastAsia" w:hAnsiTheme="majorEastAsia"/>
          <w:sz w:val="36"/>
          <w:szCs w:val="22"/>
        </w:rPr>
        <w:t>海道再犯防止推進</w:t>
      </w:r>
      <w:r w:rsidR="00963DFF" w:rsidRPr="005015E0">
        <w:rPr>
          <w:rFonts w:asciiTheme="majorEastAsia" w:eastAsiaTheme="majorEastAsia" w:hAnsiTheme="majorEastAsia"/>
          <w:sz w:val="36"/>
          <w:szCs w:val="22"/>
        </w:rPr>
        <w:t>会議</w:t>
      </w:r>
    </w:p>
    <w:p w:rsidR="00294098" w:rsidRDefault="00E77B81" w:rsidP="00765798">
      <w:pPr>
        <w:ind w:firstLineChars="2000" w:firstLine="4431"/>
        <w:rPr>
          <w:rFonts w:ascii="HGｺﾞｼｯｸM" w:eastAsia="HGｺﾞｼｯｸM" w:hAnsiTheme="majorEastAsia" w:hint="default"/>
          <w:sz w:val="22"/>
          <w:szCs w:val="22"/>
        </w:rPr>
      </w:pPr>
      <w:r w:rsidRPr="005015E0">
        <w:rPr>
          <w:rFonts w:ascii="HGｺﾞｼｯｸM" w:eastAsia="HGｺﾞｼｯｸM" w:hAnsiTheme="majorEastAsia"/>
          <w:sz w:val="22"/>
          <w:szCs w:val="22"/>
        </w:rPr>
        <w:t>○</w:t>
      </w:r>
      <w:r w:rsidR="00E856E1">
        <w:rPr>
          <w:rFonts w:ascii="HGｺﾞｼｯｸM" w:eastAsia="HGｺﾞｼｯｸM" w:hAnsiTheme="majorEastAsia"/>
          <w:sz w:val="22"/>
          <w:szCs w:val="22"/>
        </w:rPr>
        <w:t>日時：</w:t>
      </w:r>
      <w:r w:rsidR="00765798">
        <w:rPr>
          <w:rFonts w:ascii="HGｺﾞｼｯｸM" w:eastAsia="HGｺﾞｼｯｸM" w:hAnsiTheme="majorEastAsia"/>
          <w:sz w:val="22"/>
          <w:szCs w:val="22"/>
        </w:rPr>
        <w:t>令和４</w:t>
      </w:r>
      <w:r w:rsidR="00E856E1">
        <w:rPr>
          <w:rFonts w:ascii="HGｺﾞｼｯｸM" w:eastAsia="HGｺﾞｼｯｸM" w:hAnsiTheme="majorEastAsia"/>
          <w:sz w:val="22"/>
          <w:szCs w:val="22"/>
        </w:rPr>
        <w:t>年</w:t>
      </w:r>
      <w:r w:rsidR="00765798">
        <w:rPr>
          <w:rFonts w:ascii="HGｺﾞｼｯｸM" w:eastAsia="HGｺﾞｼｯｸM" w:hAnsiTheme="majorEastAsia"/>
          <w:sz w:val="22"/>
          <w:szCs w:val="22"/>
        </w:rPr>
        <w:t>６</w:t>
      </w:r>
      <w:r w:rsidR="00963DFF" w:rsidRPr="005015E0">
        <w:rPr>
          <w:rFonts w:ascii="HGｺﾞｼｯｸM" w:eastAsia="HGｺﾞｼｯｸM" w:hAnsiTheme="majorEastAsia"/>
          <w:sz w:val="22"/>
          <w:szCs w:val="22"/>
        </w:rPr>
        <w:t>月</w:t>
      </w:r>
      <w:r w:rsidR="00765798">
        <w:rPr>
          <w:rFonts w:ascii="HGｺﾞｼｯｸM" w:eastAsia="HGｺﾞｼｯｸM" w:hAnsiTheme="majorEastAsia"/>
          <w:sz w:val="22"/>
          <w:szCs w:val="22"/>
        </w:rPr>
        <w:t>３</w:t>
      </w:r>
      <w:r w:rsidR="00963DFF" w:rsidRPr="005015E0">
        <w:rPr>
          <w:rFonts w:ascii="HGｺﾞｼｯｸM" w:eastAsia="HGｺﾞｼｯｸM" w:hAnsiTheme="majorEastAsia"/>
          <w:sz w:val="22"/>
          <w:szCs w:val="22"/>
        </w:rPr>
        <w:t>日（</w:t>
      </w:r>
      <w:r w:rsidR="004556A7">
        <w:rPr>
          <w:rFonts w:ascii="HGｺﾞｼｯｸM" w:eastAsia="HGｺﾞｼｯｸM" w:hAnsiTheme="majorEastAsia"/>
          <w:sz w:val="22"/>
          <w:szCs w:val="22"/>
        </w:rPr>
        <w:t>金</w:t>
      </w:r>
      <w:r w:rsidR="00E60BAC" w:rsidRPr="005015E0">
        <w:rPr>
          <w:rFonts w:ascii="HGｺﾞｼｯｸM" w:eastAsia="HGｺﾞｼｯｸM" w:hAnsiTheme="majorEastAsia"/>
          <w:sz w:val="22"/>
          <w:szCs w:val="22"/>
        </w:rPr>
        <w:t>）</w:t>
      </w:r>
      <w:r w:rsidR="008E1DA7">
        <w:rPr>
          <w:rFonts w:ascii="HGｺﾞｼｯｸM" w:eastAsia="HGｺﾞｼｯｸM" w:hAnsiTheme="majorEastAsia"/>
          <w:sz w:val="22"/>
          <w:szCs w:val="22"/>
        </w:rPr>
        <w:t>１３</w:t>
      </w:r>
      <w:r w:rsidR="005015E0" w:rsidRPr="005015E0">
        <w:rPr>
          <w:rFonts w:ascii="HGｺﾞｼｯｸM" w:eastAsia="HGｺﾞｼｯｸM" w:hAnsiTheme="majorEastAsia"/>
          <w:sz w:val="22"/>
          <w:szCs w:val="22"/>
        </w:rPr>
        <w:t>：</w:t>
      </w:r>
      <w:r w:rsidR="008E1DA7">
        <w:rPr>
          <w:rFonts w:ascii="HGｺﾞｼｯｸM" w:eastAsia="HGｺﾞｼｯｸM" w:hAnsiTheme="majorEastAsia"/>
          <w:sz w:val="22"/>
          <w:szCs w:val="22"/>
        </w:rPr>
        <w:t>３</w:t>
      </w:r>
      <w:r w:rsidR="00963DFF" w:rsidRPr="005015E0">
        <w:rPr>
          <w:rFonts w:ascii="HGｺﾞｼｯｸM" w:eastAsia="HGｺﾞｼｯｸM" w:hAnsiTheme="majorEastAsia"/>
          <w:sz w:val="22"/>
          <w:szCs w:val="22"/>
        </w:rPr>
        <w:t>０</w:t>
      </w:r>
      <w:r w:rsidR="005015E0" w:rsidRPr="005015E0">
        <w:rPr>
          <w:rFonts w:ascii="HGｺﾞｼｯｸM" w:eastAsia="HGｺﾞｼｯｸM" w:hAnsiTheme="majorEastAsia"/>
          <w:sz w:val="22"/>
          <w:szCs w:val="22"/>
        </w:rPr>
        <w:t>～</w:t>
      </w:r>
    </w:p>
    <w:p w:rsidR="00765798" w:rsidRPr="00765798" w:rsidRDefault="00765798" w:rsidP="00765798">
      <w:pPr>
        <w:ind w:firstLineChars="2000" w:firstLine="4431"/>
        <w:rPr>
          <w:rFonts w:ascii="HGｺﾞｼｯｸM" w:eastAsia="HGｺﾞｼｯｸM" w:hAnsiTheme="majorEastAsia" w:hint="default"/>
          <w:sz w:val="22"/>
          <w:szCs w:val="22"/>
        </w:rPr>
      </w:pPr>
    </w:p>
    <w:p w:rsidR="00963DFF" w:rsidRPr="00E43712" w:rsidRDefault="00963DFF">
      <w:pPr>
        <w:spacing w:line="335" w:lineRule="exact"/>
        <w:rPr>
          <w:rFonts w:asciiTheme="majorEastAsia" w:eastAsiaTheme="majorEastAsia" w:hAnsiTheme="majorEastAsia" w:hint="default"/>
          <w:sz w:val="28"/>
          <w:szCs w:val="28"/>
        </w:rPr>
      </w:pP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E43712">
        <w:rPr>
          <w:rFonts w:asciiTheme="majorEastAsia" w:eastAsiaTheme="majorEastAsia" w:hAnsiTheme="majorEastAsia"/>
          <w:sz w:val="28"/>
          <w:szCs w:val="28"/>
        </w:rPr>
        <w:t xml:space="preserve">１ </w:t>
      </w: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E43712">
        <w:rPr>
          <w:rFonts w:asciiTheme="majorEastAsia" w:eastAsiaTheme="majorEastAsia" w:hAnsiTheme="majorEastAsia"/>
          <w:sz w:val="28"/>
          <w:szCs w:val="28"/>
        </w:rPr>
        <w:t>開</w:t>
      </w: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　</w:t>
      </w:r>
      <w:r w:rsidRPr="00E43712">
        <w:rPr>
          <w:rFonts w:asciiTheme="majorEastAsia" w:eastAsiaTheme="majorEastAsia" w:hAnsiTheme="majorEastAsia"/>
          <w:sz w:val="28"/>
          <w:szCs w:val="28"/>
        </w:rPr>
        <w:t>会</w:t>
      </w:r>
    </w:p>
    <w:p w:rsidR="00963DFF" w:rsidRPr="00E43712" w:rsidRDefault="00963DFF" w:rsidP="00524F62">
      <w:pPr>
        <w:spacing w:line="240" w:lineRule="exact"/>
        <w:rPr>
          <w:rFonts w:asciiTheme="majorEastAsia" w:eastAsiaTheme="majorEastAsia" w:hAnsiTheme="majorEastAsia" w:hint="default"/>
          <w:sz w:val="28"/>
          <w:szCs w:val="28"/>
        </w:rPr>
      </w:pPr>
    </w:p>
    <w:p w:rsidR="00524F62" w:rsidRPr="00E43712" w:rsidRDefault="00524F62" w:rsidP="00524F62">
      <w:pPr>
        <w:spacing w:line="240" w:lineRule="exact"/>
        <w:rPr>
          <w:rFonts w:asciiTheme="majorEastAsia" w:eastAsiaTheme="majorEastAsia" w:hAnsiTheme="majorEastAsia" w:hint="default"/>
          <w:sz w:val="28"/>
          <w:szCs w:val="28"/>
        </w:rPr>
      </w:pPr>
    </w:p>
    <w:p w:rsidR="00E41B76" w:rsidRPr="00E43712" w:rsidRDefault="00963DFF" w:rsidP="00E41B76">
      <w:pPr>
        <w:spacing w:line="335" w:lineRule="exact"/>
        <w:jc w:val="left"/>
        <w:rPr>
          <w:rFonts w:asciiTheme="majorEastAsia" w:eastAsiaTheme="majorEastAsia" w:hAnsiTheme="majorEastAsia" w:cs="ＭＳ 明朝" w:hint="default"/>
          <w:sz w:val="28"/>
          <w:szCs w:val="28"/>
        </w:rPr>
      </w:pP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E43712">
        <w:rPr>
          <w:rFonts w:asciiTheme="majorEastAsia" w:eastAsiaTheme="majorEastAsia" w:hAnsiTheme="majorEastAsia"/>
          <w:sz w:val="28"/>
          <w:szCs w:val="28"/>
        </w:rPr>
        <w:t xml:space="preserve">２ </w:t>
      </w: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E43712">
        <w:rPr>
          <w:rFonts w:asciiTheme="majorEastAsia" w:eastAsiaTheme="majorEastAsia" w:hAnsiTheme="majorEastAsia"/>
          <w:spacing w:val="41"/>
          <w:sz w:val="28"/>
          <w:szCs w:val="28"/>
          <w:fitText w:val="1210" w:id="1775495682"/>
        </w:rPr>
        <w:t>あ</w:t>
      </w:r>
      <w:r w:rsidRPr="00E43712">
        <w:rPr>
          <w:rFonts w:asciiTheme="majorEastAsia" w:eastAsiaTheme="majorEastAsia" w:hAnsiTheme="majorEastAsia"/>
          <w:sz w:val="28"/>
          <w:szCs w:val="28"/>
          <w:fitText w:val="1210" w:id="1775495682"/>
        </w:rPr>
        <w:t>いさつ</w:t>
      </w:r>
      <w:r w:rsidR="005015E0" w:rsidRPr="00E43712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E41B76" w:rsidRPr="00E43712">
        <w:rPr>
          <w:rFonts w:asciiTheme="majorEastAsia" w:eastAsiaTheme="majorEastAsia" w:hAnsiTheme="majorEastAsia"/>
          <w:sz w:val="28"/>
          <w:szCs w:val="28"/>
        </w:rPr>
        <w:t xml:space="preserve">　　　　　　　　　　　　　　　　　　　　</w:t>
      </w:r>
    </w:p>
    <w:p w:rsidR="00963DFF" w:rsidRPr="00E43712" w:rsidRDefault="00963DFF" w:rsidP="00E41B76">
      <w:pPr>
        <w:spacing w:line="335" w:lineRule="exact"/>
        <w:jc w:val="left"/>
        <w:rPr>
          <w:rFonts w:asciiTheme="majorEastAsia" w:eastAsiaTheme="majorEastAsia" w:hAnsiTheme="majorEastAsia" w:hint="default"/>
          <w:sz w:val="28"/>
          <w:szCs w:val="28"/>
        </w:rPr>
      </w:pPr>
    </w:p>
    <w:p w:rsidR="00963DFF" w:rsidRPr="00E43712" w:rsidRDefault="00963DFF" w:rsidP="002D0D6B">
      <w:pPr>
        <w:rPr>
          <w:rFonts w:asciiTheme="majorEastAsia" w:eastAsiaTheme="majorEastAsia" w:hAnsiTheme="majorEastAsia" w:hint="default"/>
          <w:sz w:val="32"/>
          <w:szCs w:val="28"/>
        </w:rPr>
      </w:pPr>
      <w:r w:rsidRPr="00E43712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E43712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="002D0D6B"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 </w:t>
      </w:r>
      <w:r w:rsidRPr="00E43712">
        <w:rPr>
          <w:rFonts w:asciiTheme="majorEastAsia" w:eastAsiaTheme="majorEastAsia" w:hAnsiTheme="majorEastAsia"/>
          <w:sz w:val="28"/>
          <w:szCs w:val="28"/>
        </w:rPr>
        <w:t>北海道</w:t>
      </w:r>
      <w:r w:rsidR="009D1862" w:rsidRPr="00E43712">
        <w:rPr>
          <w:rFonts w:asciiTheme="majorEastAsia" w:eastAsiaTheme="majorEastAsia" w:hAnsiTheme="majorEastAsia"/>
          <w:sz w:val="28"/>
          <w:szCs w:val="28"/>
        </w:rPr>
        <w:t xml:space="preserve">環境生活部くらし安全局長　</w:t>
      </w:r>
      <w:r w:rsidR="00765798">
        <w:rPr>
          <w:rFonts w:asciiTheme="majorEastAsia" w:eastAsiaTheme="majorEastAsia" w:hAnsiTheme="majorEastAsia"/>
          <w:sz w:val="28"/>
          <w:szCs w:val="28"/>
        </w:rPr>
        <w:t>田辺　きよみ</w:t>
      </w:r>
    </w:p>
    <w:p w:rsidR="002D0D6B" w:rsidRPr="00E43712" w:rsidRDefault="002D0D6B" w:rsidP="00524F62">
      <w:pPr>
        <w:spacing w:line="240" w:lineRule="exact"/>
        <w:rPr>
          <w:rFonts w:asciiTheme="majorEastAsia" w:eastAsiaTheme="majorEastAsia" w:hAnsiTheme="majorEastAsia" w:hint="default"/>
          <w:w w:val="151"/>
          <w:sz w:val="28"/>
          <w:szCs w:val="28"/>
        </w:rPr>
      </w:pPr>
    </w:p>
    <w:p w:rsidR="00524F62" w:rsidRPr="00E43712" w:rsidRDefault="00524F62" w:rsidP="00524F62">
      <w:pPr>
        <w:spacing w:line="240" w:lineRule="exact"/>
        <w:rPr>
          <w:rFonts w:asciiTheme="majorEastAsia" w:eastAsiaTheme="majorEastAsia" w:hAnsiTheme="majorEastAsia" w:hint="default"/>
          <w:w w:val="151"/>
          <w:sz w:val="28"/>
          <w:szCs w:val="28"/>
        </w:rPr>
      </w:pPr>
    </w:p>
    <w:p w:rsidR="00963DFF" w:rsidRPr="00E43712" w:rsidRDefault="00963DFF">
      <w:pPr>
        <w:spacing w:line="335" w:lineRule="exact"/>
        <w:rPr>
          <w:rFonts w:asciiTheme="majorEastAsia" w:eastAsiaTheme="majorEastAsia" w:hAnsiTheme="majorEastAsia" w:hint="default"/>
          <w:sz w:val="28"/>
          <w:szCs w:val="28"/>
        </w:rPr>
      </w:pP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E43712">
        <w:rPr>
          <w:rFonts w:asciiTheme="majorEastAsia" w:eastAsiaTheme="majorEastAsia" w:hAnsiTheme="majorEastAsia"/>
          <w:sz w:val="28"/>
          <w:szCs w:val="28"/>
        </w:rPr>
        <w:t xml:space="preserve">３ </w:t>
      </w: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E43712">
        <w:rPr>
          <w:rFonts w:asciiTheme="majorEastAsia" w:eastAsiaTheme="majorEastAsia" w:hAnsiTheme="majorEastAsia"/>
          <w:sz w:val="28"/>
          <w:szCs w:val="28"/>
        </w:rPr>
        <w:t>議    題</w:t>
      </w:r>
    </w:p>
    <w:p w:rsidR="00524F62" w:rsidRPr="00E43712" w:rsidRDefault="00524F62">
      <w:pPr>
        <w:spacing w:line="335" w:lineRule="exact"/>
        <w:rPr>
          <w:rFonts w:asciiTheme="majorEastAsia" w:eastAsiaTheme="majorEastAsia" w:hAnsiTheme="majorEastAsia" w:hint="default"/>
          <w:sz w:val="28"/>
          <w:szCs w:val="28"/>
        </w:rPr>
      </w:pPr>
    </w:p>
    <w:p w:rsidR="00E856E1" w:rsidRDefault="00963DFF" w:rsidP="00765798">
      <w:pPr>
        <w:spacing w:afterLines="100" w:after="284" w:line="335" w:lineRule="exact"/>
        <w:rPr>
          <w:rFonts w:asciiTheme="majorEastAsia" w:eastAsiaTheme="majorEastAsia" w:hAnsiTheme="majorEastAsia" w:cs="ＭＳ 明朝" w:hint="default"/>
          <w:sz w:val="28"/>
          <w:szCs w:val="28"/>
        </w:rPr>
      </w:pPr>
      <w:r w:rsidRPr="00E43712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="002D0D6B" w:rsidRPr="00E43712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E43712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A07346">
        <w:rPr>
          <w:rFonts w:asciiTheme="majorEastAsia" w:eastAsiaTheme="majorEastAsia" w:hAnsiTheme="majorEastAsia" w:hint="default"/>
          <w:sz w:val="28"/>
          <w:szCs w:val="28"/>
        </w:rPr>
        <w:t>(</w:t>
      </w:r>
      <w:r w:rsidRPr="00E43712">
        <w:rPr>
          <w:rFonts w:asciiTheme="majorEastAsia" w:eastAsiaTheme="majorEastAsia" w:hAnsiTheme="majorEastAsia"/>
          <w:sz w:val="28"/>
          <w:szCs w:val="28"/>
        </w:rPr>
        <w:t>１</w:t>
      </w:r>
      <w:r w:rsidR="00A07346">
        <w:rPr>
          <w:rFonts w:asciiTheme="majorEastAsia" w:eastAsiaTheme="majorEastAsia" w:hAnsiTheme="majorEastAsia"/>
          <w:sz w:val="28"/>
          <w:szCs w:val="28"/>
        </w:rPr>
        <w:t>)</w:t>
      </w:r>
      <w:r w:rsidR="00A07346">
        <w:rPr>
          <w:rFonts w:asciiTheme="majorEastAsia" w:eastAsiaTheme="majorEastAsia" w:hAnsiTheme="majorEastAsia" w:hint="default"/>
          <w:sz w:val="28"/>
          <w:szCs w:val="28"/>
        </w:rPr>
        <w:t xml:space="preserve"> </w:t>
      </w:r>
      <w:r w:rsidR="007C33E0">
        <w:rPr>
          <w:rFonts w:asciiTheme="majorEastAsia" w:eastAsiaTheme="majorEastAsia" w:hAnsiTheme="majorEastAsia"/>
          <w:sz w:val="28"/>
          <w:szCs w:val="28"/>
        </w:rPr>
        <w:t>令和３年度及び令和４年度（予定）の</w:t>
      </w:r>
      <w:r w:rsidR="007C33E0">
        <w:rPr>
          <w:rFonts w:asciiTheme="majorEastAsia" w:eastAsiaTheme="majorEastAsia" w:hAnsiTheme="majorEastAsia" w:cs="ＭＳ 明朝"/>
          <w:sz w:val="28"/>
          <w:szCs w:val="28"/>
        </w:rPr>
        <w:t>道の取組</w:t>
      </w:r>
      <w:r w:rsidR="00E856E1" w:rsidRPr="00E43712">
        <w:rPr>
          <w:rFonts w:asciiTheme="majorEastAsia" w:eastAsiaTheme="majorEastAsia" w:hAnsiTheme="majorEastAsia" w:cs="ＭＳ 明朝"/>
          <w:sz w:val="28"/>
          <w:szCs w:val="28"/>
        </w:rPr>
        <w:t>について</w:t>
      </w:r>
    </w:p>
    <w:p w:rsidR="00765798" w:rsidRDefault="00765798" w:rsidP="00765798">
      <w:pPr>
        <w:spacing w:afterLines="100" w:after="284" w:line="335" w:lineRule="exact"/>
        <w:ind w:firstLineChars="250" w:firstLine="704"/>
        <w:rPr>
          <w:rFonts w:asciiTheme="majorEastAsia" w:eastAsiaTheme="majorEastAsia" w:hAnsiTheme="majorEastAsia" w:cs="ＭＳ 明朝" w:hint="default"/>
          <w:sz w:val="28"/>
          <w:szCs w:val="28"/>
        </w:rPr>
      </w:pPr>
      <w:r>
        <w:rPr>
          <w:rFonts w:asciiTheme="majorEastAsia" w:eastAsiaTheme="majorEastAsia" w:hAnsiTheme="majorEastAsia" w:cs="ＭＳ 明朝"/>
          <w:sz w:val="28"/>
          <w:szCs w:val="28"/>
        </w:rPr>
        <w:t>(２) 市町村の計画策定状況について</w:t>
      </w:r>
    </w:p>
    <w:p w:rsidR="00E43712" w:rsidRPr="00E43712" w:rsidRDefault="00765798" w:rsidP="00765798">
      <w:pPr>
        <w:spacing w:line="335" w:lineRule="exact"/>
        <w:ind w:firstLineChars="200" w:firstLine="563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A07346">
        <w:rPr>
          <w:rFonts w:asciiTheme="majorEastAsia" w:eastAsiaTheme="majorEastAsia" w:hAnsiTheme="majorEastAsia"/>
          <w:sz w:val="28"/>
          <w:szCs w:val="28"/>
        </w:rPr>
        <w:t>(</w:t>
      </w:r>
      <w:r>
        <w:rPr>
          <w:rFonts w:asciiTheme="majorEastAsia" w:eastAsiaTheme="majorEastAsia" w:hAnsiTheme="majorEastAsia"/>
          <w:sz w:val="28"/>
          <w:szCs w:val="28"/>
        </w:rPr>
        <w:t>３</w:t>
      </w:r>
      <w:r w:rsidR="00A07346">
        <w:rPr>
          <w:rFonts w:asciiTheme="majorEastAsia" w:eastAsiaTheme="majorEastAsia" w:hAnsiTheme="majorEastAsia"/>
          <w:sz w:val="28"/>
          <w:szCs w:val="28"/>
        </w:rPr>
        <w:t>)</w:t>
      </w:r>
      <w:r w:rsidR="00A07346">
        <w:rPr>
          <w:rFonts w:asciiTheme="majorEastAsia" w:eastAsiaTheme="majorEastAsia" w:hAnsiTheme="majorEastAsia" w:hint="default"/>
          <w:sz w:val="28"/>
          <w:szCs w:val="28"/>
        </w:rPr>
        <w:t xml:space="preserve"> </w:t>
      </w:r>
      <w:r w:rsidR="007445B5">
        <w:rPr>
          <w:rFonts w:asciiTheme="majorEastAsia" w:eastAsiaTheme="majorEastAsia" w:hAnsiTheme="majorEastAsia"/>
          <w:sz w:val="28"/>
          <w:szCs w:val="28"/>
        </w:rPr>
        <w:t>各構成員による</w:t>
      </w:r>
      <w:r w:rsidR="00246A4C">
        <w:rPr>
          <w:rFonts w:asciiTheme="majorEastAsia" w:eastAsiaTheme="majorEastAsia" w:hAnsiTheme="majorEastAsia" w:hint="default"/>
          <w:sz w:val="28"/>
          <w:szCs w:val="28"/>
        </w:rPr>
        <w:t>取組</w:t>
      </w:r>
      <w:r w:rsidR="00E43712" w:rsidRPr="00E43712">
        <w:rPr>
          <w:rFonts w:asciiTheme="majorEastAsia" w:eastAsiaTheme="majorEastAsia" w:hAnsiTheme="majorEastAsia" w:hint="default"/>
          <w:sz w:val="28"/>
          <w:szCs w:val="28"/>
        </w:rPr>
        <w:t xml:space="preserve">について　</w:t>
      </w:r>
    </w:p>
    <w:p w:rsidR="007135A6" w:rsidRDefault="00294098" w:rsidP="007135A6">
      <w:pPr>
        <w:spacing w:line="276" w:lineRule="auto"/>
        <w:ind w:left="855" w:firstLineChars="150" w:firstLine="422"/>
        <w:jc w:val="left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① 北海道地方更生保護委員会</w:t>
      </w:r>
      <w:r w:rsidR="007135A6"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7135A6" w:rsidRDefault="007135A6" w:rsidP="007135A6">
      <w:pPr>
        <w:spacing w:line="276" w:lineRule="auto"/>
        <w:ind w:left="855" w:firstLineChars="300" w:firstLine="845"/>
        <w:jc w:val="left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「地方再犯防止推進計画について」</w:t>
      </w:r>
    </w:p>
    <w:p w:rsidR="00E43712" w:rsidRDefault="00294098" w:rsidP="00E43712">
      <w:pPr>
        <w:spacing w:line="276" w:lineRule="auto"/>
        <w:ind w:left="855" w:firstLineChars="150" w:firstLine="422"/>
        <w:jc w:val="left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②</w:t>
      </w:r>
      <w:r w:rsidR="00E43712" w:rsidRPr="00E43712">
        <w:rPr>
          <w:rFonts w:asciiTheme="majorEastAsia" w:eastAsiaTheme="majorEastAsia" w:hAnsiTheme="majorEastAsia"/>
          <w:sz w:val="28"/>
          <w:szCs w:val="28"/>
        </w:rPr>
        <w:t xml:space="preserve"> 札幌矯正管区更生支援企画課</w:t>
      </w:r>
    </w:p>
    <w:p w:rsidR="007135A6" w:rsidRDefault="007135A6" w:rsidP="00E43712">
      <w:pPr>
        <w:spacing w:line="276" w:lineRule="auto"/>
        <w:ind w:left="855" w:firstLineChars="150" w:firstLine="422"/>
        <w:jc w:val="left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 「札幌矯正管区における再犯防止の取組について</w:t>
      </w:r>
    </w:p>
    <w:p w:rsidR="007135A6" w:rsidRPr="00E43712" w:rsidRDefault="007135A6" w:rsidP="00E43712">
      <w:pPr>
        <w:spacing w:line="276" w:lineRule="auto"/>
        <w:ind w:left="855" w:firstLineChars="150" w:firstLine="422"/>
        <w:jc w:val="left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 ～広報啓発活動・民間団体等との連携を中心に～」</w:t>
      </w:r>
    </w:p>
    <w:p w:rsidR="00294098" w:rsidRDefault="00294098" w:rsidP="00765798">
      <w:pPr>
        <w:ind w:firstLineChars="400" w:firstLine="1126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 ③ </w:t>
      </w:r>
      <w:r w:rsidR="00765798">
        <w:rPr>
          <w:rFonts w:asciiTheme="majorEastAsia" w:eastAsiaTheme="majorEastAsia" w:hAnsiTheme="majorEastAsia"/>
          <w:sz w:val="28"/>
          <w:szCs w:val="28"/>
        </w:rPr>
        <w:t>北海道社会福祉士会</w:t>
      </w:r>
    </w:p>
    <w:p w:rsidR="007135A6" w:rsidRDefault="007135A6" w:rsidP="00765798">
      <w:pPr>
        <w:ind w:firstLineChars="400" w:firstLine="1126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「社会福祉士会における再犯防止に向けた取り組み」</w:t>
      </w:r>
    </w:p>
    <w:p w:rsidR="007445B5" w:rsidRDefault="007445B5" w:rsidP="007445B5">
      <w:pPr>
        <w:ind w:firstLineChars="450" w:firstLine="1267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④ 北海道地域</w:t>
      </w:r>
      <w:r w:rsidR="00411390">
        <w:rPr>
          <w:rFonts w:asciiTheme="majorEastAsia" w:eastAsiaTheme="majorEastAsia" w:hAnsiTheme="majorEastAsia"/>
          <w:sz w:val="28"/>
          <w:szCs w:val="28"/>
        </w:rPr>
        <w:t>生活</w:t>
      </w:r>
      <w:r>
        <w:rPr>
          <w:rFonts w:asciiTheme="majorEastAsia" w:eastAsiaTheme="majorEastAsia" w:hAnsiTheme="majorEastAsia"/>
          <w:sz w:val="28"/>
          <w:szCs w:val="28"/>
        </w:rPr>
        <w:t>定着支援センター</w:t>
      </w:r>
    </w:p>
    <w:p w:rsidR="007135A6" w:rsidRPr="00294098" w:rsidRDefault="007135A6" w:rsidP="007445B5">
      <w:pPr>
        <w:ind w:firstLineChars="450" w:firstLine="1267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 「</w:t>
      </w:r>
      <w:r w:rsidR="00770025" w:rsidRPr="00770025">
        <w:rPr>
          <w:rFonts w:asciiTheme="majorEastAsia" w:eastAsiaTheme="majorEastAsia" w:hAnsiTheme="majorEastAsia"/>
          <w:sz w:val="28"/>
          <w:szCs w:val="28"/>
        </w:rPr>
        <w:t>地域生活定着促進事業における被疑者等支援について</w:t>
      </w:r>
      <w:r>
        <w:rPr>
          <w:rFonts w:asciiTheme="majorEastAsia" w:eastAsiaTheme="majorEastAsia" w:hAnsiTheme="majorEastAsia"/>
          <w:sz w:val="28"/>
          <w:szCs w:val="28"/>
        </w:rPr>
        <w:t>」</w:t>
      </w:r>
    </w:p>
    <w:p w:rsidR="00E41B76" w:rsidRPr="00765798" w:rsidRDefault="00765798" w:rsidP="00765798">
      <w:pPr>
        <w:spacing w:line="276" w:lineRule="auto"/>
        <w:ind w:firstLineChars="150" w:firstLine="422"/>
        <w:jc w:val="left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（４</w:t>
      </w:r>
      <w:r w:rsidR="00E856E1" w:rsidRPr="00E43712">
        <w:rPr>
          <w:rFonts w:asciiTheme="majorEastAsia" w:eastAsiaTheme="majorEastAsia" w:hAnsiTheme="majorEastAsia"/>
          <w:sz w:val="28"/>
          <w:szCs w:val="28"/>
        </w:rPr>
        <w:t>）</w:t>
      </w:r>
      <w:r w:rsidR="00E856E1" w:rsidRPr="00E43712">
        <w:rPr>
          <w:rFonts w:asciiTheme="majorEastAsia" w:eastAsiaTheme="majorEastAsia" w:hAnsiTheme="majorEastAsia"/>
          <w:spacing w:val="-1"/>
          <w:sz w:val="28"/>
          <w:szCs w:val="28"/>
        </w:rPr>
        <w:t xml:space="preserve"> </w:t>
      </w:r>
      <w:r w:rsidR="00E856E1" w:rsidRPr="00E43712">
        <w:rPr>
          <w:rFonts w:asciiTheme="majorEastAsia" w:eastAsiaTheme="majorEastAsia" w:hAnsiTheme="majorEastAsia"/>
          <w:sz w:val="28"/>
          <w:szCs w:val="28"/>
        </w:rPr>
        <w:t>意見交換</w:t>
      </w:r>
      <w:r w:rsidR="00E856E1" w:rsidRPr="00E43712">
        <w:rPr>
          <w:rFonts w:asciiTheme="majorEastAsia" w:eastAsiaTheme="majorEastAsia" w:hAnsiTheme="majorEastAsia"/>
          <w:spacing w:val="-1"/>
          <w:sz w:val="28"/>
          <w:szCs w:val="28"/>
        </w:rPr>
        <w:t xml:space="preserve">     </w:t>
      </w:r>
      <w:r w:rsidR="00E856E1" w:rsidRPr="00E43712">
        <w:rPr>
          <w:rFonts w:asciiTheme="majorEastAsia" w:eastAsiaTheme="majorEastAsia" w:hAnsiTheme="majorEastAsia"/>
          <w:sz w:val="28"/>
          <w:szCs w:val="28"/>
        </w:rPr>
        <w:t xml:space="preserve">　　　　　　　　　　　　　　　　　  </w:t>
      </w:r>
      <w:r w:rsidR="00E856E1" w:rsidRPr="00E43712">
        <w:rPr>
          <w:rFonts w:asciiTheme="majorEastAsia" w:eastAsiaTheme="majorEastAsia" w:hAnsiTheme="majorEastAsia" w:hint="default"/>
          <w:sz w:val="28"/>
          <w:szCs w:val="28"/>
        </w:rPr>
        <w:t xml:space="preserve"> 　</w:t>
      </w:r>
    </w:p>
    <w:p w:rsidR="00E856E1" w:rsidRDefault="00765798" w:rsidP="00765798">
      <w:pPr>
        <w:spacing w:line="276" w:lineRule="auto"/>
        <w:ind w:firstLineChars="150" w:firstLine="422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（５</w:t>
      </w:r>
      <w:r w:rsidR="00E856E1" w:rsidRPr="00E43712">
        <w:rPr>
          <w:rFonts w:asciiTheme="majorEastAsia" w:eastAsiaTheme="majorEastAsia" w:hAnsiTheme="majorEastAsia"/>
          <w:sz w:val="28"/>
          <w:szCs w:val="28"/>
        </w:rPr>
        <w:t>）</w:t>
      </w:r>
      <w:r w:rsidR="00E856E1" w:rsidRPr="00E43712">
        <w:rPr>
          <w:rFonts w:asciiTheme="majorEastAsia" w:eastAsiaTheme="majorEastAsia" w:hAnsiTheme="majorEastAsia"/>
          <w:spacing w:val="-1"/>
          <w:sz w:val="28"/>
          <w:szCs w:val="28"/>
        </w:rPr>
        <w:t xml:space="preserve"> </w:t>
      </w:r>
      <w:r w:rsidR="00E856E1" w:rsidRPr="00E43712">
        <w:rPr>
          <w:rFonts w:asciiTheme="majorEastAsia" w:eastAsiaTheme="majorEastAsia" w:hAnsiTheme="majorEastAsia"/>
          <w:sz w:val="28"/>
          <w:szCs w:val="28"/>
        </w:rPr>
        <w:t xml:space="preserve">まとめ　　　　　　　　　　　　　　　　　　　　　　　</w:t>
      </w:r>
    </w:p>
    <w:p w:rsidR="00FA096A" w:rsidRPr="00765798" w:rsidRDefault="00FA096A" w:rsidP="00E856E1">
      <w:pPr>
        <w:spacing w:line="276" w:lineRule="auto"/>
        <w:ind w:firstLineChars="250" w:firstLine="704"/>
        <w:rPr>
          <w:rFonts w:asciiTheme="majorEastAsia" w:eastAsiaTheme="majorEastAsia" w:hAnsiTheme="majorEastAsia" w:hint="default"/>
          <w:sz w:val="28"/>
          <w:szCs w:val="28"/>
        </w:rPr>
      </w:pPr>
    </w:p>
    <w:p w:rsidR="00294098" w:rsidRDefault="00294098" w:rsidP="00E856E1">
      <w:pPr>
        <w:spacing w:line="276" w:lineRule="auto"/>
        <w:ind w:firstLineChars="250" w:firstLine="704"/>
        <w:rPr>
          <w:rFonts w:asciiTheme="majorEastAsia" w:eastAsiaTheme="majorEastAsia" w:hAnsiTheme="majorEastAsia" w:hint="default"/>
          <w:sz w:val="28"/>
          <w:szCs w:val="28"/>
        </w:rPr>
      </w:pPr>
    </w:p>
    <w:p w:rsidR="00294098" w:rsidRDefault="00294098" w:rsidP="00E856E1">
      <w:pPr>
        <w:spacing w:line="276" w:lineRule="auto"/>
        <w:ind w:firstLineChars="250" w:firstLine="704"/>
        <w:rPr>
          <w:rFonts w:asciiTheme="majorEastAsia" w:eastAsiaTheme="majorEastAsia" w:hAnsiTheme="majorEastAsia" w:hint="default"/>
          <w:sz w:val="28"/>
          <w:szCs w:val="28"/>
        </w:rPr>
      </w:pPr>
    </w:p>
    <w:p w:rsidR="00765798" w:rsidRDefault="00765798" w:rsidP="007135A6">
      <w:pPr>
        <w:spacing w:line="276" w:lineRule="auto"/>
        <w:rPr>
          <w:rFonts w:asciiTheme="majorEastAsia" w:eastAsiaTheme="majorEastAsia" w:hAnsiTheme="majorEastAsia" w:hint="default"/>
          <w:sz w:val="28"/>
          <w:szCs w:val="28"/>
        </w:rPr>
      </w:pPr>
    </w:p>
    <w:p w:rsidR="00CB0845" w:rsidRPr="00E43712" w:rsidRDefault="00CB0845" w:rsidP="00CB0845">
      <w:pPr>
        <w:rPr>
          <w:rFonts w:asciiTheme="majorEastAsia" w:eastAsiaTheme="majorEastAsia" w:hAnsiTheme="majorEastAsia" w:hint="default"/>
          <w:noProof/>
          <w:sz w:val="32"/>
          <w:szCs w:val="22"/>
        </w:rPr>
      </w:pPr>
      <w:r w:rsidRPr="00E43712">
        <w:rPr>
          <w:rFonts w:asciiTheme="majorEastAsia" w:eastAsiaTheme="majorEastAsia" w:hAnsiTheme="majorEastAsia"/>
          <w:sz w:val="36"/>
          <w:szCs w:val="22"/>
        </w:rPr>
        <w:lastRenderedPageBreak/>
        <w:t>【資料等一覧】</w:t>
      </w:r>
    </w:p>
    <w:p w:rsidR="00CB0845" w:rsidRPr="00391BC0" w:rsidRDefault="00CB0845" w:rsidP="00CB0845">
      <w:pPr>
        <w:rPr>
          <w:rFonts w:asciiTheme="majorEastAsia" w:eastAsiaTheme="majorEastAsia" w:hAnsiTheme="majorEastAsia" w:hint="default"/>
          <w:sz w:val="24"/>
          <w:szCs w:val="22"/>
        </w:rPr>
      </w:pPr>
      <w:r>
        <w:rPr>
          <w:rFonts w:asciiTheme="majorEastAsia" w:eastAsiaTheme="majorEastAsia" w:hAnsiTheme="major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DFB0" wp14:editId="17226F35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6076950" cy="90011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C8" w:rsidRDefault="00F117C8" w:rsidP="00535E6A">
                            <w:pPr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○</w:t>
                            </w:r>
                            <w:r w:rsidR="00535E6A"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北海道資料</w:t>
                            </w:r>
                          </w:p>
                          <w:p w:rsidR="00F117C8" w:rsidRPr="00F117C8" w:rsidRDefault="00F117C8" w:rsidP="00F117C8">
                            <w:pPr>
                              <w:ind w:firstLineChars="200" w:firstLine="563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・</w:t>
                            </w:r>
                            <w:r w:rsidR="00CB0845" w:rsidRPr="00AE34E1">
                              <w:rPr>
                                <w:sz w:val="28"/>
                                <w:szCs w:val="24"/>
                              </w:rPr>
                              <w:t>北海道再犯防止推進会議　出席者名簿</w:t>
                            </w:r>
                          </w:p>
                          <w:p w:rsidR="00CB0845" w:rsidRDefault="00CB0845" w:rsidP="00CB0845">
                            <w:pPr>
                              <w:ind w:firstLineChars="200" w:firstLine="563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・資料１　　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北海道再犯防止推進計画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の概要</w:t>
                            </w:r>
                          </w:p>
                          <w:p w:rsidR="00CB0845" w:rsidRDefault="00CB0845" w:rsidP="00CB0845">
                            <w:pPr>
                              <w:ind w:firstLineChars="200" w:firstLine="563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 w:rsidRPr="002E55DC">
                              <w:rPr>
                                <w:rFonts w:hint="default"/>
                                <w:sz w:val="28"/>
                                <w:szCs w:val="24"/>
                              </w:rPr>
                              <w:t>・資料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１－１　北海道再犯防止推進計画（本文）</w:t>
                            </w:r>
                          </w:p>
                          <w:p w:rsidR="00CB0845" w:rsidRDefault="00CB0845" w:rsidP="00CB0845">
                            <w:pPr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 xml:space="preserve">　・資料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道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計画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推進状況調査表</w:t>
                            </w:r>
                          </w:p>
                          <w:p w:rsidR="00CB0845" w:rsidRDefault="00CB0845" w:rsidP="00CB0845">
                            <w:pPr>
                              <w:ind w:firstLineChars="200" w:firstLine="563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・</w:t>
                            </w:r>
                            <w:r w:rsidRPr="00BE4651">
                              <w:rPr>
                                <w:sz w:val="28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２－１</w:t>
                            </w:r>
                            <w:r w:rsidRPr="00BE4651">
                              <w:rPr>
                                <w:rFonts w:hint="default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道の取組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（道民生活課）</w:t>
                            </w:r>
                          </w:p>
                          <w:p w:rsidR="00CB0845" w:rsidRDefault="00CB0845" w:rsidP="00CB0845">
                            <w:pPr>
                              <w:ind w:firstLineChars="200" w:firstLine="563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F117C8">
                              <w:rPr>
                                <w:rFonts w:hint="default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F117C8">
                              <w:rPr>
                                <w:sz w:val="28"/>
                                <w:szCs w:val="24"/>
                              </w:rPr>
                              <w:t>市町村の</w:t>
                            </w:r>
                            <w:r w:rsidR="00F117C8">
                              <w:rPr>
                                <w:rFonts w:hint="default"/>
                                <w:sz w:val="28"/>
                                <w:szCs w:val="24"/>
                              </w:rPr>
                              <w:t>計画策定状況</w:t>
                            </w:r>
                            <w:r w:rsidR="00F117C8">
                              <w:rPr>
                                <w:sz w:val="28"/>
                                <w:szCs w:val="24"/>
                              </w:rPr>
                              <w:t>について</w:t>
                            </w:r>
                          </w:p>
                          <w:p w:rsidR="00CB0845" w:rsidRDefault="00CB0845" w:rsidP="00CB0845">
                            <w:pPr>
                              <w:ind w:firstLineChars="200" w:firstLine="563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資料</w:t>
                            </w:r>
                            <w:r w:rsidR="00F117C8">
                              <w:rPr>
                                <w:sz w:val="28"/>
                                <w:szCs w:val="24"/>
                              </w:rPr>
                              <w:t>３－２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F117C8">
                              <w:rPr>
                                <w:sz w:val="28"/>
                                <w:szCs w:val="24"/>
                              </w:rPr>
                              <w:t>登別市</w:t>
                            </w:r>
                            <w:r w:rsidR="00F117C8">
                              <w:rPr>
                                <w:rFonts w:hint="default"/>
                                <w:sz w:val="28"/>
                                <w:szCs w:val="24"/>
                              </w:rPr>
                              <w:t>地域福祉計画（</w:t>
                            </w:r>
                            <w:r w:rsidR="00F117C8">
                              <w:rPr>
                                <w:sz w:val="28"/>
                                <w:szCs w:val="24"/>
                              </w:rPr>
                              <w:t>抜粋</w:t>
                            </w:r>
                            <w:r w:rsidR="00F117C8">
                              <w:rPr>
                                <w:rFonts w:hint="default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:rsidR="00F117C8" w:rsidRDefault="00CB0845" w:rsidP="00F117C8">
                            <w:pPr>
                              <w:ind w:firstLineChars="200" w:firstLine="563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資料</w:t>
                            </w:r>
                            <w:r w:rsidR="00F117C8">
                              <w:rPr>
                                <w:sz w:val="28"/>
                                <w:szCs w:val="24"/>
                              </w:rPr>
                              <w:t>３－３　浦幌町地域福祉計画</w:t>
                            </w:r>
                            <w:r w:rsidR="00F117C8">
                              <w:rPr>
                                <w:rFonts w:hint="default"/>
                                <w:sz w:val="28"/>
                                <w:szCs w:val="24"/>
                              </w:rPr>
                              <w:t>（</w:t>
                            </w:r>
                            <w:r w:rsidR="00F117C8">
                              <w:rPr>
                                <w:sz w:val="28"/>
                                <w:szCs w:val="24"/>
                              </w:rPr>
                              <w:t>抜粋</w:t>
                            </w:r>
                            <w:r w:rsidR="00F117C8">
                              <w:rPr>
                                <w:rFonts w:hint="default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:rsidR="00CB0845" w:rsidRPr="00F117C8" w:rsidRDefault="00CB0845" w:rsidP="00CB0845">
                            <w:pPr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</w:p>
                          <w:p w:rsidR="00CB0845" w:rsidRDefault="00CB0845" w:rsidP="00CB0845">
                            <w:pPr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 xml:space="preserve">　各団体等からの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資料</w:t>
                            </w:r>
                          </w:p>
                          <w:p w:rsidR="00F117C8" w:rsidRDefault="00F117C8" w:rsidP="00CB0845">
                            <w:pPr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　【北海道地方更生保護委員会】</w:t>
                            </w:r>
                          </w:p>
                          <w:p w:rsidR="00CB0845" w:rsidRDefault="00CB0845" w:rsidP="00F117C8">
                            <w:pPr>
                              <w:ind w:firstLineChars="200" w:firstLine="563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・</w:t>
                            </w:r>
                            <w:r w:rsidR="00F117C8">
                              <w:rPr>
                                <w:sz w:val="28"/>
                                <w:szCs w:val="24"/>
                              </w:rPr>
                              <w:t>資料４</w:t>
                            </w:r>
                          </w:p>
                          <w:p w:rsidR="00F117C8" w:rsidRDefault="00F117C8" w:rsidP="00F117C8">
                            <w:pPr>
                              <w:ind w:firstLineChars="200" w:firstLine="563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資料４－１</w:t>
                            </w:r>
                          </w:p>
                          <w:p w:rsidR="00CB0845" w:rsidRDefault="00CB0845" w:rsidP="00CB0845">
                            <w:pPr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F117C8">
                              <w:rPr>
                                <w:sz w:val="28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札幌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矯正管区</w:t>
                            </w:r>
                            <w:r w:rsidR="00187CC9">
                              <w:rPr>
                                <w:sz w:val="28"/>
                                <w:szCs w:val="24"/>
                              </w:rPr>
                              <w:t>更生支援企画課</w:t>
                            </w:r>
                            <w:bookmarkStart w:id="0" w:name="_GoBack"/>
                            <w:bookmarkEnd w:id="0"/>
                            <w:r w:rsidR="00F117C8">
                              <w:rPr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:rsidR="00F117C8" w:rsidRPr="00F117C8" w:rsidRDefault="00F117C8" w:rsidP="00CB0845">
                            <w:pPr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 xml:space="preserve">　・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５</w:t>
                            </w:r>
                          </w:p>
                          <w:p w:rsidR="00CB0845" w:rsidRDefault="00CB0845" w:rsidP="00CB0845">
                            <w:pPr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F117C8">
                              <w:rPr>
                                <w:sz w:val="28"/>
                                <w:szCs w:val="24"/>
                              </w:rPr>
                              <w:t>【北海道社会福祉士会】</w:t>
                            </w:r>
                          </w:p>
                          <w:p w:rsidR="00F117C8" w:rsidRDefault="00F117C8" w:rsidP="00CB0845">
                            <w:pPr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　　・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６</w:t>
                            </w:r>
                          </w:p>
                          <w:p w:rsidR="00F117C8" w:rsidRDefault="00F117C8" w:rsidP="00F117C8">
                            <w:pPr>
                              <w:ind w:firstLineChars="100" w:firstLine="282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【北海道地域生活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定着支援センター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:rsidR="00F117C8" w:rsidRPr="00F117C8" w:rsidRDefault="00F117C8" w:rsidP="00F117C8">
                            <w:pPr>
                              <w:ind w:firstLineChars="100" w:firstLine="282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 xml:space="preserve">・資料７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0DFB0" id="正方形/長方形 1" o:spid="_x0000_s1026" style="position:absolute;left:0;text-align:left;margin-left:427.3pt;margin-top:16.9pt;width:478.5pt;height:70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" strokecolor="white [3212]">
                <v:textbox inset="5.85pt,.7pt,5.85pt,.7pt">
                  <w:txbxContent>
                    <w:p w:rsidR="00F117C8" w:rsidRDefault="00F117C8" w:rsidP="00535E6A">
                      <w:pPr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○</w:t>
                      </w:r>
                      <w:r w:rsidR="00535E6A">
                        <w:rPr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>北海道資料</w:t>
                      </w:r>
                    </w:p>
                    <w:p w:rsidR="00F117C8" w:rsidRPr="00F117C8" w:rsidRDefault="00F117C8" w:rsidP="00F117C8">
                      <w:pPr>
                        <w:ind w:firstLineChars="200" w:firstLine="563"/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・</w:t>
                      </w:r>
                      <w:r w:rsidR="00CB0845" w:rsidRPr="00AE34E1">
                        <w:rPr>
                          <w:sz w:val="28"/>
                          <w:szCs w:val="24"/>
                        </w:rPr>
                        <w:t>北海道再犯防止推進会議　出席者名簿</w:t>
                      </w:r>
                    </w:p>
                    <w:p w:rsidR="00CB0845" w:rsidRDefault="00CB0845" w:rsidP="00CB0845">
                      <w:pPr>
                        <w:ind w:firstLineChars="200" w:firstLine="563"/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・資料１　　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sz w:val="28"/>
                          <w:szCs w:val="24"/>
                        </w:rPr>
                        <w:t>北海道再犯防止推進計画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>の概要</w:t>
                      </w:r>
                    </w:p>
                    <w:p w:rsidR="00CB0845" w:rsidRDefault="00CB0845" w:rsidP="00CB0845">
                      <w:pPr>
                        <w:ind w:firstLineChars="200" w:firstLine="563"/>
                        <w:rPr>
                          <w:rFonts w:hint="default"/>
                          <w:sz w:val="28"/>
                          <w:szCs w:val="24"/>
                        </w:rPr>
                      </w:pPr>
                      <w:r w:rsidRPr="002E55DC">
                        <w:rPr>
                          <w:rFonts w:hint="default"/>
                          <w:sz w:val="28"/>
                          <w:szCs w:val="24"/>
                        </w:rPr>
                        <w:t>・資料</w:t>
                      </w:r>
                      <w:r>
                        <w:rPr>
                          <w:sz w:val="28"/>
                          <w:szCs w:val="24"/>
                        </w:rPr>
                        <w:t>１－１　北海道再犯防止推進計画（本文）</w:t>
                      </w:r>
                    </w:p>
                    <w:p w:rsidR="00CB0845" w:rsidRDefault="00CB0845" w:rsidP="00CB0845">
                      <w:pPr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 xml:space="preserve">　・資料</w:t>
                      </w:r>
                      <w:r>
                        <w:rPr>
                          <w:sz w:val="28"/>
                          <w:szCs w:val="24"/>
                        </w:rPr>
                        <w:t>２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sz w:val="28"/>
                          <w:szCs w:val="24"/>
                        </w:rPr>
                        <w:t>道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>計画</w:t>
                      </w:r>
                      <w:r>
                        <w:rPr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>推進状況調査表</w:t>
                      </w:r>
                    </w:p>
                    <w:p w:rsidR="00CB0845" w:rsidRDefault="00CB0845" w:rsidP="00CB0845">
                      <w:pPr>
                        <w:ind w:firstLineChars="200" w:firstLine="563"/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・</w:t>
                      </w:r>
                      <w:r w:rsidRPr="00BE4651">
                        <w:rPr>
                          <w:sz w:val="28"/>
                          <w:szCs w:val="24"/>
                        </w:rPr>
                        <w:t>資料</w:t>
                      </w:r>
                      <w:r>
                        <w:rPr>
                          <w:sz w:val="28"/>
                          <w:szCs w:val="24"/>
                        </w:rPr>
                        <w:t>２－１</w:t>
                      </w:r>
                      <w:r w:rsidRPr="00BE4651">
                        <w:rPr>
                          <w:rFonts w:hint="default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sz w:val="28"/>
                          <w:szCs w:val="24"/>
                        </w:rPr>
                        <w:t>道の取組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>について</w:t>
                      </w:r>
                      <w:r>
                        <w:rPr>
                          <w:sz w:val="28"/>
                          <w:szCs w:val="24"/>
                        </w:rPr>
                        <w:t>（道民生活課）</w:t>
                      </w:r>
                    </w:p>
                    <w:p w:rsidR="00CB0845" w:rsidRDefault="00CB0845" w:rsidP="00CB0845">
                      <w:pPr>
                        <w:ind w:firstLineChars="200" w:firstLine="563"/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・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>資料</w:t>
                      </w:r>
                      <w:r>
                        <w:rPr>
                          <w:sz w:val="28"/>
                          <w:szCs w:val="24"/>
                        </w:rPr>
                        <w:t>３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sz w:val="28"/>
                          <w:szCs w:val="24"/>
                        </w:rPr>
                        <w:t xml:space="preserve">　</w:t>
                      </w:r>
                      <w:r w:rsidR="00F117C8">
                        <w:rPr>
                          <w:rFonts w:hint="default"/>
                          <w:sz w:val="28"/>
                          <w:szCs w:val="24"/>
                        </w:rPr>
                        <w:t xml:space="preserve">　</w:t>
                      </w:r>
                      <w:r w:rsidR="00F117C8">
                        <w:rPr>
                          <w:sz w:val="28"/>
                          <w:szCs w:val="24"/>
                        </w:rPr>
                        <w:t>市町村の</w:t>
                      </w:r>
                      <w:r w:rsidR="00F117C8">
                        <w:rPr>
                          <w:rFonts w:hint="default"/>
                          <w:sz w:val="28"/>
                          <w:szCs w:val="24"/>
                        </w:rPr>
                        <w:t>計画策定状況</w:t>
                      </w:r>
                      <w:r w:rsidR="00F117C8">
                        <w:rPr>
                          <w:sz w:val="28"/>
                          <w:szCs w:val="24"/>
                        </w:rPr>
                        <w:t>について</w:t>
                      </w:r>
                    </w:p>
                    <w:p w:rsidR="00CB0845" w:rsidRDefault="00CB0845" w:rsidP="00CB0845">
                      <w:pPr>
                        <w:ind w:firstLineChars="200" w:firstLine="563"/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・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>資料</w:t>
                      </w:r>
                      <w:r w:rsidR="00F117C8">
                        <w:rPr>
                          <w:sz w:val="28"/>
                          <w:szCs w:val="24"/>
                        </w:rPr>
                        <w:t>３－２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 xml:space="preserve">　</w:t>
                      </w:r>
                      <w:r w:rsidR="00F117C8">
                        <w:rPr>
                          <w:sz w:val="28"/>
                          <w:szCs w:val="24"/>
                        </w:rPr>
                        <w:t>登別市</w:t>
                      </w:r>
                      <w:r w:rsidR="00F117C8">
                        <w:rPr>
                          <w:rFonts w:hint="default"/>
                          <w:sz w:val="28"/>
                          <w:szCs w:val="24"/>
                        </w:rPr>
                        <w:t>地域福祉計画（</w:t>
                      </w:r>
                      <w:r w:rsidR="00F117C8">
                        <w:rPr>
                          <w:sz w:val="28"/>
                          <w:szCs w:val="24"/>
                        </w:rPr>
                        <w:t>抜粋</w:t>
                      </w:r>
                      <w:r w:rsidR="00F117C8">
                        <w:rPr>
                          <w:rFonts w:hint="default"/>
                          <w:sz w:val="28"/>
                          <w:szCs w:val="24"/>
                        </w:rPr>
                        <w:t>）</w:t>
                      </w:r>
                    </w:p>
                    <w:p w:rsidR="00F117C8" w:rsidRDefault="00CB0845" w:rsidP="00F117C8">
                      <w:pPr>
                        <w:ind w:firstLineChars="200" w:firstLine="563"/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・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>資料</w:t>
                      </w:r>
                      <w:r w:rsidR="00F117C8">
                        <w:rPr>
                          <w:sz w:val="28"/>
                          <w:szCs w:val="24"/>
                        </w:rPr>
                        <w:t>３－３　浦幌町地域福祉計画</w:t>
                      </w:r>
                      <w:r w:rsidR="00F117C8">
                        <w:rPr>
                          <w:rFonts w:hint="default"/>
                          <w:sz w:val="28"/>
                          <w:szCs w:val="24"/>
                        </w:rPr>
                        <w:t>（</w:t>
                      </w:r>
                      <w:r w:rsidR="00F117C8">
                        <w:rPr>
                          <w:sz w:val="28"/>
                          <w:szCs w:val="24"/>
                        </w:rPr>
                        <w:t>抜粋</w:t>
                      </w:r>
                      <w:r w:rsidR="00F117C8">
                        <w:rPr>
                          <w:rFonts w:hint="default"/>
                          <w:sz w:val="28"/>
                          <w:szCs w:val="24"/>
                        </w:rPr>
                        <w:t>）</w:t>
                      </w:r>
                    </w:p>
                    <w:p w:rsidR="00CB0845" w:rsidRPr="00F117C8" w:rsidRDefault="00CB0845" w:rsidP="00CB0845">
                      <w:pPr>
                        <w:rPr>
                          <w:rFonts w:hint="default"/>
                          <w:sz w:val="28"/>
                          <w:szCs w:val="24"/>
                        </w:rPr>
                      </w:pPr>
                    </w:p>
                    <w:p w:rsidR="00CB0845" w:rsidRDefault="00CB0845" w:rsidP="00CB0845">
                      <w:pPr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〇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 xml:space="preserve">　各団体等からの</w:t>
                      </w:r>
                      <w:r>
                        <w:rPr>
                          <w:sz w:val="28"/>
                          <w:szCs w:val="24"/>
                        </w:rPr>
                        <w:t>資料</w:t>
                      </w:r>
                    </w:p>
                    <w:p w:rsidR="00F117C8" w:rsidRDefault="00F117C8" w:rsidP="00CB0845">
                      <w:pPr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　【北海道地方更生保護委員会】</w:t>
                      </w:r>
                    </w:p>
                    <w:p w:rsidR="00CB0845" w:rsidRDefault="00CB0845" w:rsidP="00F117C8">
                      <w:pPr>
                        <w:ind w:firstLineChars="200" w:firstLine="563"/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・</w:t>
                      </w:r>
                      <w:r w:rsidR="00F117C8">
                        <w:rPr>
                          <w:sz w:val="28"/>
                          <w:szCs w:val="24"/>
                        </w:rPr>
                        <w:t>資料４</w:t>
                      </w:r>
                    </w:p>
                    <w:p w:rsidR="00F117C8" w:rsidRDefault="00F117C8" w:rsidP="00F117C8">
                      <w:pPr>
                        <w:ind w:firstLineChars="200" w:firstLine="563"/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・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>資料４－１</w:t>
                      </w:r>
                    </w:p>
                    <w:p w:rsidR="00CB0845" w:rsidRDefault="00CB0845" w:rsidP="00CB0845">
                      <w:pPr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　</w:t>
                      </w:r>
                      <w:r w:rsidR="00F117C8">
                        <w:rPr>
                          <w:sz w:val="28"/>
                          <w:szCs w:val="24"/>
                        </w:rPr>
                        <w:t>【</w:t>
                      </w:r>
                      <w:r>
                        <w:rPr>
                          <w:sz w:val="28"/>
                          <w:szCs w:val="24"/>
                        </w:rPr>
                        <w:t>札幌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>矯正管区</w:t>
                      </w:r>
                      <w:r w:rsidR="00187CC9">
                        <w:rPr>
                          <w:sz w:val="28"/>
                          <w:szCs w:val="24"/>
                        </w:rPr>
                        <w:t>更生支援企画課</w:t>
                      </w:r>
                      <w:bookmarkStart w:id="1" w:name="_GoBack"/>
                      <w:bookmarkEnd w:id="1"/>
                      <w:r w:rsidR="00F117C8">
                        <w:rPr>
                          <w:sz w:val="28"/>
                          <w:szCs w:val="24"/>
                        </w:rPr>
                        <w:t>】</w:t>
                      </w:r>
                    </w:p>
                    <w:p w:rsidR="00F117C8" w:rsidRPr="00F117C8" w:rsidRDefault="00F117C8" w:rsidP="00CB0845">
                      <w:pPr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 xml:space="preserve">　・</w:t>
                      </w:r>
                      <w:r>
                        <w:rPr>
                          <w:sz w:val="28"/>
                          <w:szCs w:val="24"/>
                        </w:rPr>
                        <w:t>資料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>５</w:t>
                      </w:r>
                    </w:p>
                    <w:p w:rsidR="00CB0845" w:rsidRDefault="00CB0845" w:rsidP="00CB0845">
                      <w:pPr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　</w:t>
                      </w:r>
                      <w:r w:rsidR="00F117C8">
                        <w:rPr>
                          <w:sz w:val="28"/>
                          <w:szCs w:val="24"/>
                        </w:rPr>
                        <w:t>【北海道社会福祉士会】</w:t>
                      </w:r>
                    </w:p>
                    <w:p w:rsidR="00F117C8" w:rsidRDefault="00F117C8" w:rsidP="00CB0845">
                      <w:pPr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　　・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>資料</w:t>
                      </w:r>
                      <w:r>
                        <w:rPr>
                          <w:sz w:val="28"/>
                          <w:szCs w:val="24"/>
                        </w:rPr>
                        <w:t>６</w:t>
                      </w:r>
                    </w:p>
                    <w:p w:rsidR="00F117C8" w:rsidRDefault="00F117C8" w:rsidP="00F117C8">
                      <w:pPr>
                        <w:ind w:firstLineChars="100" w:firstLine="282"/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【北海道地域生活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>定着支援センター</w:t>
                      </w:r>
                      <w:r>
                        <w:rPr>
                          <w:sz w:val="28"/>
                          <w:szCs w:val="24"/>
                        </w:rPr>
                        <w:t>】</w:t>
                      </w:r>
                    </w:p>
                    <w:p w:rsidR="00F117C8" w:rsidRPr="00F117C8" w:rsidRDefault="00F117C8" w:rsidP="00F117C8">
                      <w:pPr>
                        <w:ind w:firstLineChars="100" w:firstLine="282"/>
                        <w:rPr>
                          <w:rFonts w:hint="default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hint="default"/>
                          <w:sz w:val="28"/>
                          <w:szCs w:val="24"/>
                        </w:rPr>
                        <w:t xml:space="preserve">・資料７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0845" w:rsidRPr="00E43712" w:rsidRDefault="00CB0845" w:rsidP="007135A6">
      <w:pPr>
        <w:spacing w:line="276" w:lineRule="auto"/>
        <w:rPr>
          <w:rFonts w:asciiTheme="majorEastAsia" w:eastAsiaTheme="majorEastAsia" w:hAnsiTheme="majorEastAsia" w:hint="default"/>
          <w:sz w:val="28"/>
          <w:szCs w:val="28"/>
        </w:rPr>
      </w:pPr>
    </w:p>
    <w:sectPr w:rsidR="00CB0845" w:rsidRPr="00E43712" w:rsidSect="006768AA">
      <w:footnotePr>
        <w:numRestart w:val="eachPage"/>
      </w:footnotePr>
      <w:endnotePr>
        <w:numFmt w:val="decimal"/>
      </w:endnotePr>
      <w:pgSz w:w="11906" w:h="16838" w:code="9"/>
      <w:pgMar w:top="1134" w:right="1134" w:bottom="567" w:left="1191" w:header="1134" w:footer="0" w:gutter="0"/>
      <w:cols w:space="720"/>
      <w:docGrid w:type="linesAndChars" w:linePitch="284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F1" w:rsidRDefault="00D770F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0F1" w:rsidRDefault="00D770F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F1" w:rsidRDefault="00D770F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0F1" w:rsidRDefault="00D770F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534E"/>
    <w:multiLevelType w:val="hybridMultilevel"/>
    <w:tmpl w:val="70EC9E86"/>
    <w:lvl w:ilvl="0" w:tplc="D2D85468">
      <w:start w:val="1"/>
      <w:numFmt w:val="decimalEnclosedCircle"/>
      <w:lvlText w:val="%1"/>
      <w:lvlJc w:val="left"/>
      <w:pPr>
        <w:ind w:left="12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65D56ECC"/>
    <w:multiLevelType w:val="hybridMultilevel"/>
    <w:tmpl w:val="33688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44F16"/>
    <w:multiLevelType w:val="hybridMultilevel"/>
    <w:tmpl w:val="83D4E4D0"/>
    <w:lvl w:ilvl="0" w:tplc="04090011">
      <w:start w:val="1"/>
      <w:numFmt w:val="decimalEnclosedCircle"/>
      <w:lvlText w:val="%1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2"/>
  <w:hyphenationZone w:val="0"/>
  <w:drawingGridHorizontalSpacing w:val="372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22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81"/>
    <w:rsid w:val="00001DA4"/>
    <w:rsid w:val="00113966"/>
    <w:rsid w:val="00166EDF"/>
    <w:rsid w:val="00167EAD"/>
    <w:rsid w:val="00187CC9"/>
    <w:rsid w:val="001A24FB"/>
    <w:rsid w:val="001C12C5"/>
    <w:rsid w:val="001C3D3A"/>
    <w:rsid w:val="00213343"/>
    <w:rsid w:val="002266EC"/>
    <w:rsid w:val="00246A4C"/>
    <w:rsid w:val="0027715D"/>
    <w:rsid w:val="0028673D"/>
    <w:rsid w:val="00294098"/>
    <w:rsid w:val="002C666B"/>
    <w:rsid w:val="002D0D6B"/>
    <w:rsid w:val="002E11D6"/>
    <w:rsid w:val="002E55DC"/>
    <w:rsid w:val="00391BC0"/>
    <w:rsid w:val="003D11E7"/>
    <w:rsid w:val="00411390"/>
    <w:rsid w:val="00445A14"/>
    <w:rsid w:val="004556A7"/>
    <w:rsid w:val="00457184"/>
    <w:rsid w:val="0049127D"/>
    <w:rsid w:val="00495230"/>
    <w:rsid w:val="004B4987"/>
    <w:rsid w:val="004E4EEA"/>
    <w:rsid w:val="005015E0"/>
    <w:rsid w:val="00523C08"/>
    <w:rsid w:val="00524F62"/>
    <w:rsid w:val="00525A6D"/>
    <w:rsid w:val="00535E6A"/>
    <w:rsid w:val="005A517A"/>
    <w:rsid w:val="005D188E"/>
    <w:rsid w:val="005E6925"/>
    <w:rsid w:val="005F1ACA"/>
    <w:rsid w:val="005F4C7E"/>
    <w:rsid w:val="006768AA"/>
    <w:rsid w:val="00695A20"/>
    <w:rsid w:val="007135A6"/>
    <w:rsid w:val="007445B5"/>
    <w:rsid w:val="00765798"/>
    <w:rsid w:val="00770025"/>
    <w:rsid w:val="00783E9C"/>
    <w:rsid w:val="007C33E0"/>
    <w:rsid w:val="007E06D3"/>
    <w:rsid w:val="008D5587"/>
    <w:rsid w:val="008E1DA7"/>
    <w:rsid w:val="00902A2F"/>
    <w:rsid w:val="00923884"/>
    <w:rsid w:val="00924ED2"/>
    <w:rsid w:val="00936429"/>
    <w:rsid w:val="00963DFF"/>
    <w:rsid w:val="00974A34"/>
    <w:rsid w:val="00984564"/>
    <w:rsid w:val="009969FE"/>
    <w:rsid w:val="009A0BFD"/>
    <w:rsid w:val="009B5913"/>
    <w:rsid w:val="009C61B2"/>
    <w:rsid w:val="009D1862"/>
    <w:rsid w:val="00A07346"/>
    <w:rsid w:val="00A21E92"/>
    <w:rsid w:val="00AA6FA4"/>
    <w:rsid w:val="00AE34E1"/>
    <w:rsid w:val="00B12C9F"/>
    <w:rsid w:val="00B62411"/>
    <w:rsid w:val="00BD75F3"/>
    <w:rsid w:val="00BE002F"/>
    <w:rsid w:val="00BE4651"/>
    <w:rsid w:val="00C02198"/>
    <w:rsid w:val="00C92630"/>
    <w:rsid w:val="00CB0845"/>
    <w:rsid w:val="00CC7AD3"/>
    <w:rsid w:val="00CC7C49"/>
    <w:rsid w:val="00D770F1"/>
    <w:rsid w:val="00DC061B"/>
    <w:rsid w:val="00DD4E8B"/>
    <w:rsid w:val="00E41B76"/>
    <w:rsid w:val="00E43712"/>
    <w:rsid w:val="00E60BAC"/>
    <w:rsid w:val="00E77B81"/>
    <w:rsid w:val="00E81E08"/>
    <w:rsid w:val="00E856E1"/>
    <w:rsid w:val="00EF3F4D"/>
    <w:rsid w:val="00F07ED6"/>
    <w:rsid w:val="00F117C8"/>
    <w:rsid w:val="00FA096A"/>
    <w:rsid w:val="00FB7B71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D61EA51"/>
  <w15:chartTrackingRefBased/>
  <w15:docId w15:val="{9E2047D8-061D-46FC-B622-F807707A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a3">
    <w:name w:val="一太郎ランクスタイル７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eastAsia="ＭＳ 明朝" w:hAnsi="ＭＳ 明朝"/>
      <w:sz w:val="20"/>
    </w:rPr>
  </w:style>
  <w:style w:type="paragraph" w:styleId="a4">
    <w:name w:val="header"/>
    <w:basedOn w:val="a"/>
    <w:link w:val="a5"/>
    <w:uiPriority w:val="99"/>
    <w:unhideWhenUsed/>
    <w:rsid w:val="00E77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7B81"/>
    <w:rPr>
      <w:rFonts w:eastAsia="ＭＳ ゴシック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E77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7B81"/>
    <w:rPr>
      <w:rFonts w:eastAsia="ＭＳ ゴシック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02A2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02A2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荒＿恵斗</cp:lastModifiedBy>
  <cp:revision>18</cp:revision>
  <cp:lastPrinted>2022-05-26T05:42:00Z</cp:lastPrinted>
  <dcterms:created xsi:type="dcterms:W3CDTF">2019-03-11T05:55:00Z</dcterms:created>
  <dcterms:modified xsi:type="dcterms:W3CDTF">2022-05-30T08:11:00Z</dcterms:modified>
</cp:coreProperties>
</file>