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184D99" w:rsidRDefault="0064174F" w:rsidP="0064174F">
      <w:pPr>
        <w:rPr>
          <w:rFonts w:asciiTheme="minorEastAsia" w:hAnsiTheme="minorEastAsia"/>
          <w:color w:val="000000" w:themeColor="text1"/>
          <w:sz w:val="22"/>
        </w:rPr>
      </w:pPr>
    </w:p>
    <w:tbl>
      <w:tblPr>
        <w:tblpPr w:leftFromText="142" w:rightFromText="142" w:vertAnchor="page" w:horzAnchor="margin" w:tblpX="-10" w:tblpY="147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864"/>
        <w:gridCol w:w="865"/>
        <w:gridCol w:w="865"/>
        <w:gridCol w:w="864"/>
        <w:gridCol w:w="865"/>
        <w:gridCol w:w="865"/>
        <w:gridCol w:w="864"/>
        <w:gridCol w:w="865"/>
        <w:gridCol w:w="865"/>
        <w:gridCol w:w="865"/>
        <w:gridCol w:w="567"/>
      </w:tblGrid>
      <w:tr w:rsidR="00046D33" w:rsidRPr="00184D99" w:rsidTr="00046D33">
        <w:tc>
          <w:tcPr>
            <w:tcW w:w="9776" w:type="dxa"/>
            <w:gridSpan w:val="12"/>
            <w:tcBorders>
              <w:top w:val="single" w:sz="4" w:space="0" w:color="000000"/>
              <w:left w:val="single" w:sz="4" w:space="0" w:color="000000"/>
              <w:bottom w:val="nil"/>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44" w:lineRule="exact"/>
              <w:jc w:val="center"/>
              <w:rPr>
                <w:rFonts w:asciiTheme="minorEastAsia" w:hAnsiTheme="minorEastAsia"/>
                <w:color w:val="000000" w:themeColor="text1"/>
                <w:sz w:val="28"/>
                <w:szCs w:val="28"/>
              </w:rPr>
            </w:pPr>
            <w:r w:rsidRPr="00184D99">
              <w:rPr>
                <w:rFonts w:asciiTheme="minorEastAsia" w:hAnsiTheme="minorEastAsia" w:hint="eastAsia"/>
                <w:color w:val="000000" w:themeColor="text1"/>
                <w:sz w:val="28"/>
                <w:szCs w:val="28"/>
              </w:rPr>
              <w:t>入　　　札　　　書</w:t>
            </w:r>
            <w:bookmarkStart w:id="0" w:name="_GoBack"/>
            <w:bookmarkEnd w:id="0"/>
          </w:p>
          <w:p w:rsidR="00046D33"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１　入札金額</w:t>
            </w:r>
          </w:p>
        </w:tc>
      </w:tr>
      <w:tr w:rsidR="00046D33" w:rsidRPr="00184D99" w:rsidTr="00046D33">
        <w:tc>
          <w:tcPr>
            <w:tcW w:w="562" w:type="dxa"/>
            <w:vMerge w:val="restart"/>
            <w:tcBorders>
              <w:top w:val="nil"/>
              <w:left w:val="single" w:sz="4" w:space="0" w:color="auto"/>
              <w:bottom w:val="nil"/>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auto"/>
              <w:left w:val="single" w:sz="4" w:space="0" w:color="auto"/>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億</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千</w:t>
            </w:r>
          </w:p>
        </w:tc>
        <w:tc>
          <w:tcPr>
            <w:tcW w:w="864" w:type="dxa"/>
            <w:tcBorders>
              <w:top w:val="single" w:sz="4" w:space="0" w:color="auto"/>
              <w:left w:val="single" w:sz="4" w:space="0" w:color="000000"/>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百</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万</w:t>
            </w:r>
          </w:p>
        </w:tc>
        <w:tc>
          <w:tcPr>
            <w:tcW w:w="864" w:type="dxa"/>
            <w:tcBorders>
              <w:top w:val="single" w:sz="4" w:space="0" w:color="auto"/>
              <w:left w:val="single" w:sz="4" w:space="0" w:color="000000"/>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千</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百</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single" w:sz="4" w:space="0" w:color="000000"/>
              <w:bottom w:val="single" w:sz="4" w:space="0" w:color="000000"/>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円</w:t>
            </w:r>
          </w:p>
        </w:tc>
        <w:tc>
          <w:tcPr>
            <w:tcW w:w="567" w:type="dxa"/>
            <w:vMerge w:val="restart"/>
            <w:tcBorders>
              <w:top w:val="nil"/>
              <w:left w:val="single" w:sz="4" w:space="0" w:color="auto"/>
              <w:bottom w:val="nil"/>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tc>
      </w:tr>
      <w:tr w:rsidR="00046D33" w:rsidRPr="00184D99" w:rsidTr="00046D33">
        <w:trPr>
          <w:trHeight w:val="812"/>
        </w:trPr>
        <w:tc>
          <w:tcPr>
            <w:tcW w:w="562" w:type="dxa"/>
            <w:vMerge/>
            <w:tcBorders>
              <w:top w:val="nil"/>
              <w:left w:val="single" w:sz="4" w:space="0" w:color="auto"/>
              <w:bottom w:val="nil"/>
              <w:right w:val="single" w:sz="4" w:space="0" w:color="auto"/>
            </w:tcBorders>
          </w:tcPr>
          <w:p w:rsidR="00046D33" w:rsidRPr="00184D99" w:rsidRDefault="00046D33" w:rsidP="00046D33">
            <w:pPr>
              <w:rPr>
                <w:rFonts w:asciiTheme="minorEastAsia" w:hAnsiTheme="minorEastAsia"/>
                <w:color w:val="000000" w:themeColor="text1"/>
                <w:sz w:val="22"/>
              </w:rPr>
            </w:pPr>
          </w:p>
        </w:tc>
        <w:tc>
          <w:tcPr>
            <w:tcW w:w="864" w:type="dxa"/>
            <w:tcBorders>
              <w:top w:val="single" w:sz="4" w:space="0" w:color="000000"/>
              <w:left w:val="single" w:sz="4" w:space="0" w:color="auto"/>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000000"/>
              <w:left w:val="single" w:sz="4" w:space="0" w:color="000000"/>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000000"/>
              <w:left w:val="single" w:sz="4" w:space="0" w:color="000000"/>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567" w:type="dxa"/>
            <w:vMerge/>
            <w:tcBorders>
              <w:top w:val="nil"/>
              <w:left w:val="single" w:sz="4" w:space="0" w:color="auto"/>
              <w:bottom w:val="nil"/>
              <w:right w:val="single" w:sz="4" w:space="0" w:color="auto"/>
            </w:tcBorders>
          </w:tcPr>
          <w:p w:rsidR="00046D33" w:rsidRPr="00184D99" w:rsidRDefault="00046D33" w:rsidP="00046D33">
            <w:pPr>
              <w:rPr>
                <w:rFonts w:asciiTheme="minorEastAsia" w:hAnsiTheme="minorEastAsia"/>
                <w:color w:val="000000" w:themeColor="text1"/>
                <w:sz w:val="22"/>
              </w:rPr>
            </w:pPr>
          </w:p>
        </w:tc>
      </w:tr>
      <w:tr w:rsidR="00046D33" w:rsidRPr="00184D99" w:rsidTr="00046D33">
        <w:trPr>
          <w:trHeight w:val="4863"/>
        </w:trPr>
        <w:tc>
          <w:tcPr>
            <w:tcW w:w="9776" w:type="dxa"/>
            <w:gridSpan w:val="12"/>
            <w:tcBorders>
              <w:top w:val="nil"/>
              <w:left w:val="single" w:sz="4" w:space="0" w:color="000000"/>
              <w:bottom w:val="single" w:sz="4" w:space="0" w:color="000000"/>
              <w:right w:val="single" w:sz="4" w:space="0" w:color="000000"/>
            </w:tcBorders>
          </w:tcPr>
          <w:p w:rsidR="00046D33" w:rsidRDefault="00046D33" w:rsidP="00046D33">
            <w:pPr>
              <w:kinsoku w:val="0"/>
              <w:overflowPunct w:val="0"/>
              <w:spacing w:line="304" w:lineRule="atLeast"/>
              <w:ind w:firstLineChars="100" w:firstLine="220"/>
              <w:rPr>
                <w:rFonts w:asciiTheme="minorEastAsia" w:hAnsiTheme="minorEastAsia"/>
                <w:color w:val="000000" w:themeColor="text1"/>
                <w:sz w:val="22"/>
              </w:rPr>
            </w:pPr>
          </w:p>
          <w:p w:rsidR="00046D33" w:rsidRPr="00184D99" w:rsidRDefault="00046D33" w:rsidP="00046D33">
            <w:pPr>
              <w:kinsoku w:val="0"/>
              <w:overflowPunct w:val="0"/>
              <w:spacing w:line="304" w:lineRule="atLeast"/>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２　業務等名</w:t>
            </w:r>
          </w:p>
          <w:p w:rsidR="00046D33" w:rsidRDefault="00474409" w:rsidP="00046D33">
            <w:pPr>
              <w:kinsoku w:val="0"/>
              <w:overflowPunct w:val="0"/>
              <w:spacing w:line="304" w:lineRule="atLeast"/>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令和４</w:t>
            </w:r>
            <w:r w:rsidR="00961B5B" w:rsidRPr="00961B5B">
              <w:rPr>
                <w:rFonts w:asciiTheme="minorEastAsia" w:hAnsiTheme="minorEastAsia" w:hint="eastAsia"/>
                <w:color w:val="000000" w:themeColor="text1"/>
                <w:sz w:val="22"/>
              </w:rPr>
              <w:t>年度（</w:t>
            </w:r>
            <w:r>
              <w:rPr>
                <w:rFonts w:asciiTheme="minorEastAsia" w:hAnsiTheme="minorEastAsia" w:hint="eastAsia"/>
                <w:color w:val="000000" w:themeColor="text1"/>
                <w:sz w:val="22"/>
              </w:rPr>
              <w:t>202</w:t>
            </w:r>
            <w:r>
              <w:rPr>
                <w:rFonts w:asciiTheme="minorEastAsia" w:hAnsiTheme="minorEastAsia"/>
                <w:color w:val="000000" w:themeColor="text1"/>
                <w:sz w:val="22"/>
              </w:rPr>
              <w:t>2</w:t>
            </w:r>
            <w:r w:rsidR="00961B5B" w:rsidRPr="00961B5B">
              <w:rPr>
                <w:rFonts w:asciiTheme="minorEastAsia" w:hAnsiTheme="minorEastAsia" w:hint="eastAsia"/>
                <w:color w:val="000000" w:themeColor="text1"/>
                <w:sz w:val="22"/>
              </w:rPr>
              <w:t>年度）　産業廃棄物の有害検定業務</w:t>
            </w:r>
          </w:p>
          <w:p w:rsidR="00961B5B" w:rsidRPr="00474409" w:rsidRDefault="00961B5B" w:rsidP="00046D33">
            <w:pPr>
              <w:kinsoku w:val="0"/>
              <w:overflowPunct w:val="0"/>
              <w:spacing w:line="304" w:lineRule="atLeast"/>
              <w:ind w:firstLineChars="300" w:firstLine="660"/>
              <w:rPr>
                <w:rFonts w:asciiTheme="minorEastAsia" w:hAnsiTheme="minorEastAsia"/>
                <w:color w:val="000000" w:themeColor="text1"/>
                <w:sz w:val="22"/>
              </w:rPr>
            </w:pPr>
          </w:p>
          <w:p w:rsidR="00046D33" w:rsidRPr="00184D99" w:rsidRDefault="00046D33" w:rsidP="00046D33">
            <w:pPr>
              <w:kinsoku w:val="0"/>
              <w:overflowPunct w:val="0"/>
              <w:spacing w:line="304" w:lineRule="atLeast"/>
              <w:ind w:left="660" w:hangingChars="300" w:hanging="660"/>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競争入札心得、契約条項その他北海道が示した競争入札の執行条件を承諾の上、</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上記の金額で入札いたします。</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ind w:firstLineChars="400" w:firstLine="880"/>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年　　月　　日</w:t>
            </w:r>
          </w:p>
          <w:p w:rsidR="00046D33" w:rsidRPr="00184D99" w:rsidRDefault="00046D33" w:rsidP="00046D33">
            <w:pPr>
              <w:kinsoku w:val="0"/>
              <w:overflowPunct w:val="0"/>
              <w:spacing w:line="304" w:lineRule="atLeast"/>
              <w:ind w:firstLineChars="1466" w:firstLine="3225"/>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住　所</w:t>
            </w:r>
          </w:p>
          <w:p w:rsidR="00046D33" w:rsidRPr="00184D99" w:rsidRDefault="00046D33" w:rsidP="00046D33">
            <w:pPr>
              <w:kinsoku w:val="0"/>
              <w:overflowPunct w:val="0"/>
              <w:spacing w:line="304" w:lineRule="atLeast"/>
              <w:ind w:firstLineChars="1466" w:firstLine="3225"/>
              <w:rPr>
                <w:rFonts w:asciiTheme="minorEastAsia" w:hAnsiTheme="minorEastAsia"/>
                <w:color w:val="000000" w:themeColor="text1"/>
                <w:sz w:val="22"/>
              </w:rPr>
            </w:pPr>
            <w:r w:rsidRPr="00184D99">
              <w:rPr>
                <w:rFonts w:asciiTheme="minorEastAsia" w:hAnsiTheme="minorEastAsia" w:hint="eastAsia"/>
                <w:color w:val="000000" w:themeColor="text1"/>
                <w:sz w:val="22"/>
              </w:rPr>
              <w:t>入札者</w:t>
            </w:r>
          </w:p>
          <w:p w:rsidR="00046D33" w:rsidRPr="00184D99" w:rsidRDefault="00046D33" w:rsidP="00046D33">
            <w:pPr>
              <w:kinsoku w:val="0"/>
              <w:overflowPunct w:val="0"/>
              <w:spacing w:line="304" w:lineRule="atLeast"/>
              <w:ind w:firstLineChars="1957" w:firstLine="4305"/>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氏　名　　　　　　　　　　　　</w:t>
            </w:r>
            <w:r>
              <w:rPr>
                <w:rFonts w:ascii="JustUnitMark" w:hAnsi="JustUnitMark" w:cs="JustUnitMark"/>
              </w:rPr>
              <w:t></w:t>
            </w:r>
            <w:r>
              <w:rPr>
                <w:rFonts w:ascii="JustUnitMark" w:hAnsi="JustUnitMark" w:cs="JustUnitMark"/>
              </w:rPr>
              <w:t></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北海道知事　様</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r>
    </w:tbl>
    <w:p w:rsidR="0064174F" w:rsidRPr="00184D99" w:rsidRDefault="0064174F" w:rsidP="0064174F">
      <w:pPr>
        <w:ind w:firstLineChars="100" w:firstLine="210"/>
        <w:rPr>
          <w:rFonts w:asciiTheme="minorEastAsia" w:hAnsiTheme="minorEastAsia"/>
          <w:color w:val="000000" w:themeColor="text1"/>
          <w:szCs w:val="21"/>
        </w:rPr>
      </w:pPr>
      <w:r w:rsidRPr="00184D99">
        <w:rPr>
          <w:rFonts w:asciiTheme="minorEastAsia" w:hAnsiTheme="minorEastAsia" w:hint="eastAsia"/>
          <w:color w:val="000000" w:themeColor="text1"/>
          <w:szCs w:val="21"/>
        </w:rPr>
        <w:t>注　１　入札金額は算用数字で記載し、その頭主には「￥」又は「金」を付すこと。</w:t>
      </w:r>
    </w:p>
    <w:p w:rsidR="0064174F" w:rsidRDefault="0064174F" w:rsidP="000C5A1A">
      <w:pPr>
        <w:ind w:left="840" w:hangingChars="400" w:hanging="840"/>
      </w:pPr>
      <w:r w:rsidRPr="00184D99">
        <w:rPr>
          <w:rFonts w:asciiTheme="minorEastAsia" w:hAnsiTheme="minorEastAsia" w:hint="eastAsia"/>
          <w:color w:val="000000" w:themeColor="text1"/>
          <w:szCs w:val="21"/>
        </w:rPr>
        <w:t xml:space="preserve">　　　２　</w:t>
      </w:r>
      <w:r w:rsidR="00864C7D">
        <w:rPr>
          <w:rFonts w:hint="eastAsia"/>
        </w:rPr>
        <w:t>代理人が入札する場合の入札者の表示は、次によること。</w:t>
      </w:r>
    </w:p>
    <w:p w:rsidR="00864C7D" w:rsidRPr="00184D99" w:rsidRDefault="00864C7D" w:rsidP="00864C7D">
      <w:pPr>
        <w:kinsoku w:val="0"/>
        <w:overflowPunct w:val="0"/>
        <w:spacing w:line="304" w:lineRule="atLeast"/>
        <w:ind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w:t>
      </w: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住　所</w:t>
      </w:r>
    </w:p>
    <w:p w:rsidR="00864C7D" w:rsidRPr="00184D99" w:rsidRDefault="00864C7D" w:rsidP="00864C7D">
      <w:pPr>
        <w:kinsoku w:val="0"/>
        <w:overflowPunct w:val="0"/>
        <w:spacing w:line="304" w:lineRule="atLeast"/>
        <w:ind w:firstLineChars="580" w:firstLine="1276"/>
        <w:rPr>
          <w:rFonts w:asciiTheme="minorEastAsia" w:hAnsiTheme="minorEastAsia"/>
          <w:color w:val="000000" w:themeColor="text1"/>
          <w:sz w:val="22"/>
        </w:rPr>
      </w:pPr>
      <w:r w:rsidRPr="00184D99">
        <w:rPr>
          <w:rFonts w:asciiTheme="minorEastAsia" w:hAnsiTheme="minorEastAsia" w:hint="eastAsia"/>
          <w:color w:val="000000" w:themeColor="text1"/>
          <w:sz w:val="22"/>
        </w:rPr>
        <w:t>入札者</w:t>
      </w:r>
    </w:p>
    <w:p w:rsidR="00864C7D" w:rsidRDefault="003F1ABE" w:rsidP="00864C7D">
      <w:pPr>
        <w:kinsoku w:val="0"/>
        <w:overflowPunct w:val="0"/>
        <w:spacing w:line="304" w:lineRule="atLeast"/>
        <w:ind w:firstLineChars="1115" w:firstLine="2453"/>
        <w:rPr>
          <w:rFonts w:ascii="JustUnitMark" w:hAnsi="JustUnitMark" w:cs="JustUnitMark"/>
        </w:rPr>
      </w:pPr>
      <w:r>
        <w:rPr>
          <w:rFonts w:asciiTheme="minorEastAsia" w:hAnsiTheme="minorEastAsia" w:hint="eastAsia"/>
          <w:color w:val="000000" w:themeColor="text1"/>
          <w:sz w:val="22"/>
        </w:rPr>
        <w:t>氏　名</w:t>
      </w:r>
    </w:p>
    <w:p w:rsidR="00864C7D" w:rsidRDefault="00864C7D" w:rsidP="00864C7D">
      <w:pPr>
        <w:kinsoku w:val="0"/>
        <w:overflowPunct w:val="0"/>
        <w:spacing w:line="304" w:lineRule="atLeast"/>
        <w:ind w:firstLineChars="1115" w:firstLine="2453"/>
        <w:rPr>
          <w:rFonts w:asciiTheme="minorEastAsia" w:hAnsiTheme="minorEastAsia"/>
          <w:color w:val="000000" w:themeColor="text1"/>
          <w:sz w:val="22"/>
        </w:rPr>
      </w:pPr>
    </w:p>
    <w:p w:rsidR="00864C7D" w:rsidRPr="00184D99" w:rsidRDefault="00864C7D" w:rsidP="00864C7D">
      <w:pPr>
        <w:kinsoku w:val="0"/>
        <w:overflowPunct w:val="0"/>
        <w:spacing w:line="304" w:lineRule="atLeast"/>
        <w:ind w:firstLineChars="915" w:firstLine="2013"/>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住　所</w:t>
      </w:r>
    </w:p>
    <w:p w:rsidR="00864C7D" w:rsidRPr="00184D99" w:rsidRDefault="00864C7D" w:rsidP="00864C7D">
      <w:pPr>
        <w:kinsoku w:val="0"/>
        <w:overflowPunct w:val="0"/>
        <w:spacing w:line="304" w:lineRule="atLeast"/>
        <w:ind w:firstLineChars="615" w:firstLine="1291"/>
        <w:rPr>
          <w:rFonts w:asciiTheme="minorEastAsia" w:hAnsiTheme="minorEastAsia"/>
          <w:color w:val="000000" w:themeColor="text1"/>
          <w:sz w:val="22"/>
        </w:rPr>
      </w:pPr>
      <w:r>
        <w:rPr>
          <w:rFonts w:hint="eastAsia"/>
        </w:rPr>
        <w:t>代理人</w:t>
      </w:r>
    </w:p>
    <w:p w:rsidR="00864C7D" w:rsidRPr="00184D99" w:rsidRDefault="00864C7D" w:rsidP="00864C7D">
      <w:pPr>
        <w:kinsoku w:val="0"/>
        <w:overflowPunct w:val="0"/>
        <w:spacing w:line="304" w:lineRule="atLeast"/>
        <w:ind w:firstLineChars="1115" w:firstLine="2453"/>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氏　名　　　　　　　　　　　　</w:t>
      </w:r>
      <w:r>
        <w:rPr>
          <w:rFonts w:ascii="JustUnitMark" w:hAnsi="JustUnitMark" w:cs="JustUnitMark"/>
        </w:rPr>
        <w:t></w:t>
      </w:r>
      <w:r>
        <w:rPr>
          <w:rFonts w:ascii="JustUnitMark" w:hAnsi="JustUnitMark" w:cs="JustUnitMark"/>
        </w:rPr>
        <w:t></w:t>
      </w:r>
      <w:r>
        <w:rPr>
          <w:rFonts w:ascii="JustUnitMark" w:hAnsi="JustUnitMark" w:cs="JustUnitMark" w:hint="eastAsia"/>
        </w:rPr>
        <w:t xml:space="preserve">　」</w:t>
      </w:r>
    </w:p>
    <w:p w:rsidR="0064174F" w:rsidRPr="00F05CE9" w:rsidRDefault="00864C7D" w:rsidP="00F05CE9">
      <w:pPr>
        <w:ind w:left="840" w:hangingChars="400" w:hanging="840"/>
        <w:rPr>
          <w:rFonts w:asciiTheme="minorEastAsia" w:hAnsiTheme="minorEastAsia"/>
          <w:color w:val="000000" w:themeColor="text1"/>
          <w:szCs w:val="21"/>
        </w:rPr>
      </w:pPr>
      <w:r>
        <w:rPr>
          <w:rFonts w:asciiTheme="minorEastAsia" w:hAnsiTheme="minorEastAsia" w:hint="eastAsia"/>
          <w:color w:val="000000" w:themeColor="text1"/>
          <w:szCs w:val="21"/>
        </w:rPr>
        <w:t xml:space="preserve">　　　３</w:t>
      </w:r>
      <w:r w:rsidR="0064174F" w:rsidRPr="00184D99">
        <w:rPr>
          <w:rFonts w:asciiTheme="minorEastAsia" w:hAnsiTheme="minorEastAsia" w:hint="eastAsia"/>
          <w:color w:val="000000" w:themeColor="text1"/>
          <w:szCs w:val="21"/>
        </w:rPr>
        <w:t xml:space="preserve">　この様式は例示であり、この様式によ</w:t>
      </w:r>
      <w:r w:rsidR="00F05CE9">
        <w:rPr>
          <w:rFonts w:asciiTheme="minorEastAsia" w:hAnsiTheme="minorEastAsia" w:hint="eastAsia"/>
          <w:color w:val="000000" w:themeColor="text1"/>
          <w:szCs w:val="21"/>
        </w:rPr>
        <w:t>らない入札書であっても入札要件が具備されていれば有効であること。</w:t>
      </w:r>
    </w:p>
    <w:sectPr w:rsidR="0064174F" w:rsidRPr="00F05CE9" w:rsidSect="00046D3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38" w:rsidRDefault="005F1738" w:rsidP="00D6680F">
      <w:r>
        <w:separator/>
      </w:r>
    </w:p>
  </w:endnote>
  <w:endnote w:type="continuationSeparator" w:id="0">
    <w:p w:rsidR="005F1738" w:rsidRDefault="005F1738"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38" w:rsidRDefault="005F1738" w:rsidP="00D6680F">
      <w:r>
        <w:separator/>
      </w:r>
    </w:p>
  </w:footnote>
  <w:footnote w:type="continuationSeparator" w:id="0">
    <w:p w:rsidR="005F1738" w:rsidRDefault="005F1738" w:rsidP="00D6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27"/>
  </w:num>
  <w:num w:numId="4">
    <w:abstractNumId w:val="19"/>
  </w:num>
  <w:num w:numId="5">
    <w:abstractNumId w:val="17"/>
  </w:num>
  <w:num w:numId="6">
    <w:abstractNumId w:val="1"/>
  </w:num>
  <w:num w:numId="7">
    <w:abstractNumId w:val="25"/>
  </w:num>
  <w:num w:numId="8">
    <w:abstractNumId w:val="18"/>
  </w:num>
  <w:num w:numId="9">
    <w:abstractNumId w:val="9"/>
  </w:num>
  <w:num w:numId="10">
    <w:abstractNumId w:val="28"/>
  </w:num>
  <w:num w:numId="11">
    <w:abstractNumId w:val="15"/>
  </w:num>
  <w:num w:numId="12">
    <w:abstractNumId w:val="11"/>
  </w:num>
  <w:num w:numId="13">
    <w:abstractNumId w:val="5"/>
  </w:num>
  <w:num w:numId="14">
    <w:abstractNumId w:val="13"/>
  </w:num>
  <w:num w:numId="15">
    <w:abstractNumId w:val="10"/>
  </w:num>
  <w:num w:numId="16">
    <w:abstractNumId w:val="8"/>
  </w:num>
  <w:num w:numId="17">
    <w:abstractNumId w:val="16"/>
  </w:num>
  <w:num w:numId="18">
    <w:abstractNumId w:val="20"/>
  </w:num>
  <w:num w:numId="19">
    <w:abstractNumId w:val="23"/>
  </w:num>
  <w:num w:numId="20">
    <w:abstractNumId w:val="29"/>
  </w:num>
  <w:num w:numId="21">
    <w:abstractNumId w:val="7"/>
  </w:num>
  <w:num w:numId="22">
    <w:abstractNumId w:val="22"/>
  </w:num>
  <w:num w:numId="23">
    <w:abstractNumId w:val="0"/>
  </w:num>
  <w:num w:numId="24">
    <w:abstractNumId w:val="24"/>
  </w:num>
  <w:num w:numId="25">
    <w:abstractNumId w:val="14"/>
  </w:num>
  <w:num w:numId="26">
    <w:abstractNumId w:val="6"/>
  </w:num>
  <w:num w:numId="27">
    <w:abstractNumId w:val="2"/>
  </w:num>
  <w:num w:numId="28">
    <w:abstractNumId w:val="21"/>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240DC"/>
    <w:rsid w:val="00046D33"/>
    <w:rsid w:val="00057662"/>
    <w:rsid w:val="000656A5"/>
    <w:rsid w:val="000917A1"/>
    <w:rsid w:val="000C5A1A"/>
    <w:rsid w:val="000D4AB9"/>
    <w:rsid w:val="00114EC0"/>
    <w:rsid w:val="001178F1"/>
    <w:rsid w:val="00124A8B"/>
    <w:rsid w:val="00127120"/>
    <w:rsid w:val="00156195"/>
    <w:rsid w:val="00161554"/>
    <w:rsid w:val="00184D99"/>
    <w:rsid w:val="00195901"/>
    <w:rsid w:val="00200503"/>
    <w:rsid w:val="002802C5"/>
    <w:rsid w:val="00285547"/>
    <w:rsid w:val="0033488D"/>
    <w:rsid w:val="003857EB"/>
    <w:rsid w:val="003A2D67"/>
    <w:rsid w:val="003A3EC1"/>
    <w:rsid w:val="003D6AB8"/>
    <w:rsid w:val="003F1ABE"/>
    <w:rsid w:val="00474409"/>
    <w:rsid w:val="004B4769"/>
    <w:rsid w:val="004D609C"/>
    <w:rsid w:val="005164E1"/>
    <w:rsid w:val="00537050"/>
    <w:rsid w:val="005477AC"/>
    <w:rsid w:val="00582850"/>
    <w:rsid w:val="005F1738"/>
    <w:rsid w:val="005F4E56"/>
    <w:rsid w:val="00620D65"/>
    <w:rsid w:val="00626180"/>
    <w:rsid w:val="0064174F"/>
    <w:rsid w:val="00652E83"/>
    <w:rsid w:val="006570CD"/>
    <w:rsid w:val="006728E0"/>
    <w:rsid w:val="00766B23"/>
    <w:rsid w:val="007A1818"/>
    <w:rsid w:val="007C0356"/>
    <w:rsid w:val="00862AC4"/>
    <w:rsid w:val="00864C7D"/>
    <w:rsid w:val="008A450C"/>
    <w:rsid w:val="008C676F"/>
    <w:rsid w:val="008C71C5"/>
    <w:rsid w:val="008E6E4D"/>
    <w:rsid w:val="008F357D"/>
    <w:rsid w:val="00961B5B"/>
    <w:rsid w:val="009A7FD1"/>
    <w:rsid w:val="009B7ECE"/>
    <w:rsid w:val="00A01C26"/>
    <w:rsid w:val="00A02F5C"/>
    <w:rsid w:val="00A85B89"/>
    <w:rsid w:val="00A946BC"/>
    <w:rsid w:val="00AA3F53"/>
    <w:rsid w:val="00AB11AC"/>
    <w:rsid w:val="00B76F92"/>
    <w:rsid w:val="00BB0741"/>
    <w:rsid w:val="00BC1C30"/>
    <w:rsid w:val="00BC6FD4"/>
    <w:rsid w:val="00BF2C0D"/>
    <w:rsid w:val="00C00D30"/>
    <w:rsid w:val="00C25F9E"/>
    <w:rsid w:val="00C3403C"/>
    <w:rsid w:val="00CD44CA"/>
    <w:rsid w:val="00CF6A09"/>
    <w:rsid w:val="00CF6D3A"/>
    <w:rsid w:val="00D15629"/>
    <w:rsid w:val="00D21D98"/>
    <w:rsid w:val="00D55734"/>
    <w:rsid w:val="00D56A26"/>
    <w:rsid w:val="00D6680F"/>
    <w:rsid w:val="00DB3848"/>
    <w:rsid w:val="00DE599A"/>
    <w:rsid w:val="00DF6DD1"/>
    <w:rsid w:val="00E32781"/>
    <w:rsid w:val="00EA1CA6"/>
    <w:rsid w:val="00EA673F"/>
    <w:rsid w:val="00F05CE9"/>
    <w:rsid w:val="00F21961"/>
    <w:rsid w:val="00F631E2"/>
    <w:rsid w:val="00F909A6"/>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54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C7D"/>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2020-05-28T12:23:00Z</dcterms:created>
  <dcterms:modified xsi:type="dcterms:W3CDTF">2022-06-08T12:12:00Z</dcterms:modified>
</cp:coreProperties>
</file>