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令和３年度　第２回北海道</w:t>
      </w:r>
      <w:r>
        <w:rPr>
          <w:rFonts w:hint="eastAsia" w:ascii="ＭＳ ゴシック" w:hAnsi="ＭＳ ゴシック" w:eastAsia="ＭＳ ゴシック"/>
          <w:b w:val="1"/>
          <w:sz w:val="24"/>
        </w:rPr>
        <w:t>Society5</w:t>
      </w:r>
      <w:r>
        <w:rPr>
          <w:rFonts w:hint="default" w:ascii="ＭＳ ゴシック" w:hAnsi="ＭＳ ゴシック" w:eastAsia="ＭＳ ゴシック"/>
          <w:b w:val="1"/>
          <w:sz w:val="24"/>
        </w:rPr>
        <w:t>.0</w:t>
      </w:r>
      <w:r>
        <w:rPr>
          <w:rFonts w:hint="eastAsia" w:ascii="ＭＳ ゴシック" w:hAnsi="ＭＳ ゴシック" w:eastAsia="ＭＳ ゴシック"/>
          <w:b w:val="1"/>
          <w:sz w:val="24"/>
        </w:rPr>
        <w:t>推進会議　開催概要</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１　日　　時</w:t>
      </w:r>
    </w:p>
    <w:p>
      <w:pPr>
        <w:pStyle w:val="0"/>
        <w:rPr>
          <w:rFonts w:hint="default" w:ascii="ＭＳ 明朝" w:hAnsi="ＭＳ 明朝" w:eastAsia="ＭＳ 明朝"/>
        </w:rPr>
      </w:pPr>
      <w:r>
        <w:rPr>
          <w:rFonts w:hint="eastAsia" w:ascii="ＭＳ 明朝" w:hAnsi="ＭＳ 明朝" w:eastAsia="ＭＳ 明朝"/>
        </w:rPr>
        <w:t>　　令和４年２月７日（月）</w:t>
      </w:r>
      <w:r>
        <w:rPr>
          <w:rFonts w:hint="eastAsia" w:ascii="ＭＳ 明朝" w:hAnsi="ＭＳ 明朝" w:eastAsia="ＭＳ 明朝"/>
        </w:rPr>
        <w:t>13:30</w:t>
      </w:r>
      <w:r>
        <w:rPr>
          <w:rFonts w:hint="default"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15:30</w:t>
      </w:r>
    </w:p>
    <w:p>
      <w:pPr>
        <w:pStyle w:val="0"/>
        <w:rPr>
          <w:rFonts w:hint="default" w:ascii="ＭＳ ゴシック" w:hAnsi="ＭＳ ゴシック" w:eastAsia="ＭＳ ゴシック"/>
        </w:rPr>
      </w:pPr>
      <w:r>
        <w:rPr>
          <w:rFonts w:hint="eastAsia" w:ascii="ＭＳ ゴシック" w:hAnsi="ＭＳ ゴシック" w:eastAsia="ＭＳ ゴシック"/>
        </w:rPr>
        <w:t>２　実施場所</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ホテルポールスター札幌　４階　ラベンダー</w:t>
      </w:r>
    </w:p>
    <w:p>
      <w:pPr>
        <w:pStyle w:val="0"/>
        <w:rPr>
          <w:rFonts w:hint="default" w:ascii="ＭＳ ゴシック" w:hAnsi="ＭＳ ゴシック" w:eastAsia="ＭＳ ゴシック"/>
        </w:rPr>
      </w:pPr>
      <w:r>
        <w:rPr>
          <w:rFonts w:hint="eastAsia" w:ascii="ＭＳ ゴシック" w:hAnsi="ＭＳ ゴシック" w:eastAsia="ＭＳ ゴシック"/>
        </w:rPr>
        <w:t>３　出</w:t>
      </w:r>
      <w:r>
        <w:rPr>
          <w:rFonts w:hint="eastAsia" w:ascii="ＭＳ ゴシック" w:hAnsi="ＭＳ ゴシック" w:eastAsia="ＭＳ ゴシック"/>
        </w:rPr>
        <w:t xml:space="preserve"> </w:t>
      </w:r>
      <w:r>
        <w:rPr>
          <w:rFonts w:hint="eastAsia" w:ascii="ＭＳ ゴシック" w:hAnsi="ＭＳ ゴシック" w:eastAsia="ＭＳ ゴシック"/>
        </w:rPr>
        <w:t>席</w:t>
      </w:r>
      <w:r>
        <w:rPr>
          <w:rFonts w:hint="eastAsia" w:ascii="ＭＳ ゴシック" w:hAnsi="ＭＳ ゴシック" w:eastAsia="ＭＳ ゴシック"/>
        </w:rPr>
        <w:t xml:space="preserve"> </w:t>
      </w:r>
      <w:r>
        <w:rPr>
          <w:rFonts w:hint="eastAsia" w:ascii="ＭＳ ゴシック" w:hAnsi="ＭＳ ゴシック" w:eastAsia="ＭＳ ゴシック"/>
        </w:rPr>
        <w:t>者</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別添「出席者名簿」のとおり</w:t>
      </w:r>
    </w:p>
    <w:p>
      <w:pPr>
        <w:pStyle w:val="0"/>
        <w:rPr>
          <w:rFonts w:hint="default" w:ascii="ＭＳ ゴシック" w:hAnsi="ＭＳ ゴシック" w:eastAsia="ＭＳ ゴシック"/>
        </w:rPr>
      </w:pPr>
      <w:r>
        <w:rPr>
          <w:rFonts w:hint="eastAsia" w:ascii="ＭＳ ゴシック" w:hAnsi="ＭＳ ゴシック" w:eastAsia="ＭＳ ゴシック"/>
        </w:rPr>
        <w:t>４　議　　題</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別添「次第」のとおり</w:t>
      </w:r>
    </w:p>
    <w:p>
      <w:pPr>
        <w:pStyle w:val="0"/>
        <w:rPr>
          <w:rFonts w:hint="default" w:ascii="ＭＳ ゴシック" w:hAnsi="ＭＳ ゴシック" w:eastAsia="ＭＳ ゴシック"/>
        </w:rPr>
      </w:pPr>
      <w:r>
        <w:rPr>
          <w:rFonts w:hint="eastAsia" w:ascii="ＭＳ ゴシック" w:hAnsi="ＭＳ ゴシック" w:eastAsia="ＭＳ ゴシック"/>
        </w:rPr>
        <w:t>５　議　　事</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議事１　会議の進め方</w:t>
      </w:r>
    </w:p>
    <w:tbl>
      <w:tblPr>
        <w:tblStyle w:val="24"/>
        <w:tblW w:w="9174" w:type="dxa"/>
        <w:tblInd w:w="562" w:type="dxa"/>
        <w:tblLayout w:type="fixed"/>
        <w:tblLook w:firstRow="1" w:lastRow="0" w:firstColumn="1" w:lastColumn="0" w:noHBand="0" w:noVBand="1" w:val="04A0"/>
      </w:tblPr>
      <w:tblGrid>
        <w:gridCol w:w="9174"/>
      </w:tblGrid>
      <w:tr>
        <w:trPr/>
        <w:tc>
          <w:tcPr>
            <w:tcW w:w="9174" w:type="dxa"/>
            <w:vAlign w:val="top"/>
          </w:tcPr>
          <w:p>
            <w:pPr>
              <w:pStyle w:val="0"/>
              <w:rPr>
                <w:rFonts w:hint="default" w:ascii="ＭＳ 明朝" w:hAnsi="ＭＳ 明朝" w:eastAsia="ＭＳ 明朝"/>
              </w:rPr>
            </w:pPr>
            <w:r>
              <w:rPr>
                <w:rFonts w:hint="eastAsia" w:ascii="ＭＳ 明朝" w:hAnsi="ＭＳ 明朝" w:eastAsia="ＭＳ 明朝"/>
              </w:rPr>
              <w:t>・事務局（北海道）から説明（資料１）</w:t>
            </w:r>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r>
        <w:rPr>
          <w:rFonts w:hint="default" w:ascii="ＭＳ ゴシック" w:hAnsi="ＭＳ ゴシック" w:eastAsia="ＭＳ ゴシック"/>
        </w:rPr>
        <w:t xml:space="preserve"> </w:t>
      </w:r>
      <w:r>
        <w:rPr>
          <w:rFonts w:hint="eastAsia" w:ascii="ＭＳ ゴシック" w:hAnsi="ＭＳ ゴシック" w:eastAsia="ＭＳ ゴシック"/>
        </w:rPr>
        <w:t>議事２　令和</w:t>
      </w:r>
      <w:r>
        <w:rPr>
          <w:rFonts w:hint="eastAsia" w:ascii="ＭＳ ゴシック" w:hAnsi="ＭＳ ゴシック" w:eastAsia="ＭＳ ゴシック"/>
        </w:rPr>
        <w:t>3</w:t>
      </w:r>
      <w:r>
        <w:rPr>
          <w:rFonts w:hint="eastAsia" w:ascii="ＭＳ ゴシック" w:hAnsi="ＭＳ ゴシック" w:eastAsia="ＭＳ ゴシック"/>
        </w:rPr>
        <w:t>年度の取組について</w:t>
      </w:r>
    </w:p>
    <w:tbl>
      <w:tblPr>
        <w:tblStyle w:val="24"/>
        <w:tblW w:w="9174" w:type="dxa"/>
        <w:tblInd w:w="562" w:type="dxa"/>
        <w:tblLayout w:type="fixed"/>
        <w:tblLook w:firstRow="1" w:lastRow="0" w:firstColumn="1" w:lastColumn="0" w:noHBand="0" w:noVBand="1" w:val="04A0"/>
      </w:tblPr>
      <w:tblGrid>
        <w:gridCol w:w="9174"/>
      </w:tblGrid>
      <w:tr>
        <w:trPr/>
        <w:tc>
          <w:tcPr>
            <w:tcW w:w="9174" w:type="dxa"/>
            <w:vAlign w:val="top"/>
          </w:tcPr>
          <w:p>
            <w:pPr>
              <w:pStyle w:val="0"/>
              <w:rPr>
                <w:rFonts w:hint="eastAsia" w:ascii="ＭＳ 明朝" w:hAnsi="ＭＳ 明朝" w:eastAsia="ＭＳ 明朝"/>
              </w:rPr>
            </w:pPr>
            <w:bookmarkStart w:id="0" w:name="_GoBack"/>
            <w:bookmarkEnd w:id="0"/>
            <w:r>
              <w:rPr>
                <w:rFonts w:hint="eastAsia" w:ascii="ＭＳ 明朝" w:hAnsi="ＭＳ 明朝" w:eastAsia="ＭＳ 明朝"/>
              </w:rPr>
              <w:t>・事務局（北海道）から説明（資料２－１、２－２、２－３）</w:t>
            </w:r>
          </w:p>
          <w:p>
            <w:pPr>
              <w:pStyle w:val="0"/>
              <w:rPr>
                <w:rFonts w:hint="eastAsia" w:ascii="ＭＳ 明朝" w:hAnsi="ＭＳ 明朝" w:eastAsia="ＭＳ 明朝"/>
              </w:rPr>
            </w:pPr>
            <w:r>
              <w:rPr>
                <w:rFonts w:hint="eastAsia" w:ascii="ＭＳ 明朝" w:hAnsi="ＭＳ 明朝" w:eastAsia="ＭＳ 明朝"/>
              </w:rPr>
              <w:t>【ワーキングリーダーの意見】</w:t>
            </w:r>
          </w:p>
          <w:p>
            <w:pPr>
              <w:pStyle w:val="0"/>
              <w:rPr>
                <w:rFonts w:hint="eastAsia" w:ascii="ＭＳ 明朝" w:hAnsi="ＭＳ 明朝" w:eastAsia="ＭＳ 明朝"/>
              </w:rPr>
            </w:pPr>
            <w:r>
              <w:rPr>
                <w:rFonts w:hint="eastAsia" w:ascii="ＭＳ 明朝" w:hAnsi="ＭＳ 明朝" w:eastAsia="ＭＳ 明朝"/>
              </w:rPr>
              <w:t>＜データ利活用ワーキンググループ＞</w:t>
            </w:r>
          </w:p>
          <w:p>
            <w:pPr>
              <w:pStyle w:val="21"/>
              <w:numPr>
                <w:ilvl w:val="0"/>
                <w:numId w:val="1"/>
              </w:numPr>
              <w:ind w:leftChars="0"/>
              <w:rPr>
                <w:rFonts w:hint="eastAsia" w:ascii="ＭＳ 明朝" w:hAnsi="ＭＳ 明朝" w:eastAsia="ＭＳ 明朝"/>
              </w:rPr>
            </w:pPr>
            <w:r>
              <w:rPr>
                <w:rFonts w:hint="eastAsia" w:ascii="ＭＳ 明朝" w:hAnsi="ＭＳ 明朝" w:eastAsia="ＭＳ 明朝"/>
              </w:rPr>
              <w:t>公開可能なものはデジタル化されたデータですべてオープンにするのは重要なこと。</w:t>
            </w:r>
          </w:p>
          <w:p>
            <w:pPr>
              <w:pStyle w:val="21"/>
              <w:numPr>
                <w:ilvl w:val="0"/>
                <w:numId w:val="1"/>
              </w:numPr>
              <w:ind w:leftChars="0"/>
              <w:rPr>
                <w:rFonts w:hint="eastAsia" w:ascii="ＭＳ 明朝" w:hAnsi="ＭＳ 明朝" w:eastAsia="ＭＳ 明朝"/>
              </w:rPr>
            </w:pPr>
            <w:r>
              <w:rPr>
                <w:rFonts w:hint="eastAsia" w:ascii="ＭＳ 明朝" w:hAnsi="ＭＳ 明朝" w:eastAsia="ＭＳ 明朝"/>
              </w:rPr>
              <w:t>データをどう利用するかと、どう利用したいか、そのサイクルがまわっていかないと進んでいかない。</w:t>
            </w:r>
          </w:p>
          <w:p>
            <w:pPr>
              <w:pStyle w:val="21"/>
              <w:numPr>
                <w:ilvl w:val="0"/>
                <w:numId w:val="1"/>
              </w:numPr>
              <w:ind w:leftChars="0"/>
              <w:rPr>
                <w:rFonts w:hint="eastAsia" w:ascii="ＭＳ 明朝" w:hAnsi="ＭＳ 明朝" w:eastAsia="ＭＳ 明朝"/>
              </w:rPr>
            </w:pPr>
            <w:r>
              <w:rPr>
                <w:rFonts w:hint="eastAsia" w:ascii="ＭＳ 明朝" w:hAnsi="ＭＳ 明朝" w:eastAsia="ＭＳ 明朝"/>
              </w:rPr>
              <w:t>データを基本的にはオープンにする前提に業務を切り替える。そのために道庁でデータの棚卸ししながらどう進めていくか。それがデータを利用していく最初のひと転がりになる。</w:t>
            </w:r>
          </w:p>
          <w:p>
            <w:pPr>
              <w:pStyle w:val="0"/>
              <w:rPr>
                <w:rFonts w:hint="eastAsia" w:ascii="ＭＳ 明朝" w:hAnsi="ＭＳ 明朝" w:eastAsia="ＭＳ 明朝"/>
              </w:rPr>
            </w:pPr>
            <w:r>
              <w:rPr>
                <w:rFonts w:hint="eastAsia" w:ascii="ＭＳ 明朝" w:hAnsi="ＭＳ 明朝" w:eastAsia="ＭＳ 明朝"/>
              </w:rPr>
              <w:t>＜デジタル人材育成・確保ワーキンググループ＞</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必要なデジタル人材のスキルは、立場によって変わる。それを前提としてロードマップを作成した。</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高校では情報</w:t>
            </w:r>
            <w:r>
              <w:rPr>
                <w:rFonts w:hint="eastAsia" w:ascii="ＭＳ 明朝" w:hAnsi="ＭＳ 明朝" w:eastAsia="ＭＳ 明朝"/>
              </w:rPr>
              <w:t>I</w:t>
            </w:r>
            <w:r>
              <w:rPr>
                <w:rFonts w:hint="eastAsia" w:ascii="ＭＳ 明朝" w:hAnsi="ＭＳ 明朝" w:eastAsia="ＭＳ 明朝"/>
              </w:rPr>
              <w:t>が必修化され、すべての高校生が</w:t>
            </w:r>
            <w:r>
              <w:rPr>
                <w:rFonts w:hint="eastAsia" w:ascii="ＭＳ 明朝" w:hAnsi="ＭＳ 明朝" w:eastAsia="ＭＳ 明朝"/>
              </w:rPr>
              <w:t>IT</w:t>
            </w:r>
            <w:r>
              <w:rPr>
                <w:rFonts w:hint="eastAsia" w:ascii="ＭＳ 明朝" w:hAnsi="ＭＳ 明朝" w:eastAsia="ＭＳ 明朝"/>
              </w:rPr>
              <w:t>リテラシーを学んでくる。それを受け入れる社会としてどういったスキルを定義したら良いかを議論した。</w:t>
            </w:r>
          </w:p>
          <w:p>
            <w:pPr>
              <w:pStyle w:val="0"/>
              <w:rPr>
                <w:rFonts w:hint="eastAsia" w:ascii="ＭＳ 明朝" w:hAnsi="ＭＳ 明朝" w:eastAsia="ＭＳ 明朝"/>
              </w:rPr>
            </w:pPr>
            <w:r>
              <w:rPr>
                <w:rFonts w:hint="eastAsia" w:ascii="ＭＳ 明朝" w:hAnsi="ＭＳ 明朝" w:eastAsia="ＭＳ 明朝"/>
              </w:rPr>
              <w:t>【委員からの意見】</w:t>
            </w:r>
          </w:p>
          <w:p>
            <w:pPr>
              <w:pStyle w:val="21"/>
              <w:numPr>
                <w:ilvl w:val="0"/>
                <w:numId w:val="3"/>
              </w:numPr>
              <w:ind w:leftChars="0"/>
              <w:rPr>
                <w:rFonts w:hint="eastAsia" w:ascii="ＭＳ 明朝" w:hAnsi="ＭＳ 明朝" w:eastAsia="ＭＳ 明朝"/>
              </w:rPr>
            </w:pPr>
            <w:r>
              <w:rPr>
                <w:rFonts w:hint="eastAsia" w:ascii="ＭＳ 明朝" w:hAnsi="ＭＳ 明朝" w:eastAsia="ＭＳ 明朝"/>
              </w:rPr>
              <w:t>デジタル人材について、人がいないという問題と、外から人を入れたからといって取組が進むわけではないという二重につらい状態。人がいなくてもやるんだという考え方を浸透させて行くことも大事。</w:t>
            </w:r>
          </w:p>
          <w:p>
            <w:pPr>
              <w:pStyle w:val="21"/>
              <w:numPr>
                <w:ilvl w:val="0"/>
                <w:numId w:val="3"/>
              </w:numPr>
              <w:ind w:leftChars="0"/>
              <w:rPr>
                <w:rFonts w:hint="eastAsia" w:ascii="ＭＳ 明朝" w:hAnsi="ＭＳ 明朝" w:eastAsia="ＭＳ 明朝"/>
              </w:rPr>
            </w:pPr>
            <w:r>
              <w:rPr>
                <w:rFonts w:hint="eastAsia" w:ascii="ＭＳ 明朝" w:hAnsi="ＭＳ 明朝" w:eastAsia="ＭＳ 明朝"/>
              </w:rPr>
              <w:t>実は</w:t>
            </w:r>
            <w:r>
              <w:rPr>
                <w:rFonts w:hint="eastAsia" w:ascii="ＭＳ 明朝" w:hAnsi="ＭＳ 明朝" w:eastAsia="ＭＳ 明朝"/>
              </w:rPr>
              <w:t>DX</w:t>
            </w:r>
            <w:r>
              <w:rPr>
                <w:rFonts w:hint="eastAsia" w:ascii="ＭＳ 明朝" w:hAnsi="ＭＳ 明朝" w:eastAsia="ＭＳ 明朝"/>
              </w:rPr>
              <w:t>人材がいるというケースも多く、それを管理職が止めていることがある。管理職を含めて多くの人のマインドセットを変えるということをやるべき。</w:t>
            </w:r>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(3) </w:t>
      </w:r>
      <w:r>
        <w:rPr>
          <w:rFonts w:hint="eastAsia" w:ascii="ＭＳ ゴシック" w:hAnsi="ＭＳ ゴシック" w:eastAsia="ＭＳ ゴシック"/>
        </w:rPr>
        <w:t>議事３　令和</w:t>
      </w:r>
      <w:r>
        <w:rPr>
          <w:rFonts w:hint="eastAsia" w:ascii="ＭＳ ゴシック" w:hAnsi="ＭＳ ゴシック" w:eastAsia="ＭＳ ゴシック"/>
        </w:rPr>
        <w:t>4</w:t>
      </w:r>
      <w:r>
        <w:rPr>
          <w:rFonts w:hint="eastAsia" w:ascii="ＭＳ ゴシック" w:hAnsi="ＭＳ ゴシック" w:eastAsia="ＭＳ ゴシック"/>
        </w:rPr>
        <w:t>年度の取組について</w:t>
      </w:r>
    </w:p>
    <w:tbl>
      <w:tblPr>
        <w:tblStyle w:val="24"/>
        <w:tblW w:w="9174" w:type="dxa"/>
        <w:tblInd w:w="562" w:type="dxa"/>
        <w:tblLayout w:type="fixed"/>
        <w:tblLook w:firstRow="1" w:lastRow="0" w:firstColumn="1" w:lastColumn="0" w:noHBand="0" w:noVBand="1" w:val="04A0"/>
      </w:tblPr>
      <w:tblGrid>
        <w:gridCol w:w="9174"/>
      </w:tblGrid>
      <w:tr>
        <w:trPr/>
        <w:tc>
          <w:tcPr>
            <w:tcW w:w="9174" w:type="dxa"/>
            <w:vAlign w:val="top"/>
          </w:tcPr>
          <w:p>
            <w:pPr>
              <w:pStyle w:val="0"/>
              <w:rPr>
                <w:rFonts w:hint="eastAsia" w:ascii="ＭＳ 明朝" w:hAnsi="ＭＳ 明朝" w:eastAsia="ＭＳ 明朝"/>
              </w:rPr>
            </w:pPr>
            <w:r>
              <w:rPr>
                <w:rFonts w:hint="eastAsia" w:ascii="ＭＳ 明朝" w:hAnsi="ＭＳ 明朝" w:eastAsia="ＭＳ 明朝"/>
              </w:rPr>
              <w:t>・事務局（北海道）から説明（資料３）</w:t>
            </w:r>
          </w:p>
          <w:p>
            <w:pPr>
              <w:pStyle w:val="0"/>
              <w:rPr>
                <w:rFonts w:hint="eastAsia" w:ascii="ＭＳ 明朝" w:hAnsi="ＭＳ 明朝" w:eastAsia="ＭＳ 明朝"/>
              </w:rPr>
            </w:pPr>
            <w:r>
              <w:rPr>
                <w:rFonts w:hint="eastAsia" w:ascii="ＭＳ 明朝" w:hAnsi="ＭＳ 明朝" w:eastAsia="ＭＳ 明朝"/>
              </w:rPr>
              <w:t>【委員からの意見】</w:t>
            </w:r>
          </w:p>
          <w:p>
            <w:pPr>
              <w:pStyle w:val="21"/>
              <w:numPr>
                <w:ilvl w:val="0"/>
                <w:numId w:val="4"/>
              </w:numPr>
              <w:ind w:leftChars="0"/>
              <w:rPr>
                <w:rFonts w:hint="eastAsia" w:ascii="ＭＳ 明朝" w:hAnsi="ＭＳ 明朝" w:eastAsia="ＭＳ 明朝"/>
              </w:rPr>
            </w:pPr>
            <w:r>
              <w:rPr>
                <w:rFonts w:hint="eastAsia" w:ascii="ＭＳ 明朝" w:hAnsi="ＭＳ 明朝" w:eastAsia="ＭＳ 明朝"/>
              </w:rPr>
              <w:t>何が達成されたらうまくいったのかがわかりづらい。</w:t>
            </w:r>
          </w:p>
          <w:p>
            <w:pPr>
              <w:pStyle w:val="21"/>
              <w:numPr>
                <w:ilvl w:val="0"/>
                <w:numId w:val="4"/>
              </w:numPr>
              <w:ind w:leftChars="0"/>
              <w:rPr>
                <w:rFonts w:hint="eastAsia" w:ascii="ＭＳ 明朝" w:hAnsi="ＭＳ 明朝" w:eastAsia="ＭＳ 明朝"/>
              </w:rPr>
            </w:pPr>
            <w:r>
              <w:rPr>
                <w:rFonts w:hint="eastAsia" w:ascii="ＭＳ 明朝" w:hAnsi="ＭＳ 明朝" w:eastAsia="ＭＳ 明朝"/>
              </w:rPr>
              <w:t>計画の</w:t>
            </w:r>
            <w:r>
              <w:rPr>
                <w:rFonts w:hint="eastAsia" w:ascii="ＭＳ 明朝" w:hAnsi="ＭＳ 明朝" w:eastAsia="ＭＳ 明朝"/>
              </w:rPr>
              <w:t>KPI</w:t>
            </w:r>
            <w:r>
              <w:rPr>
                <w:rFonts w:hint="eastAsia" w:ascii="ＭＳ 明朝" w:hAnsi="ＭＳ 明朝" w:eastAsia="ＭＳ 明朝"/>
              </w:rPr>
              <w:t>は大きな目標。それに対して各取組がどう繋がっているのか、どういう成果が得られれば、うまくいったといえるのか、得られなかったどう反省すべきか、</w:t>
            </w:r>
            <w:r>
              <w:rPr>
                <w:rFonts w:hint="eastAsia" w:ascii="ＭＳ 明朝" w:hAnsi="ＭＳ 明朝" w:eastAsia="ＭＳ 明朝"/>
              </w:rPr>
              <w:t>KPI</w:t>
            </w:r>
            <w:r>
              <w:rPr>
                <w:rFonts w:hint="eastAsia" w:ascii="ＭＳ 明朝" w:hAnsi="ＭＳ 明朝" w:eastAsia="ＭＳ 明朝"/>
              </w:rPr>
              <w:t>やアウトプットを明示することで学びが生まれる。</w:t>
            </w:r>
          </w:p>
          <w:p>
            <w:pPr>
              <w:pStyle w:val="21"/>
              <w:numPr>
                <w:ilvl w:val="0"/>
                <w:numId w:val="4"/>
              </w:numPr>
              <w:ind w:leftChars="0"/>
              <w:rPr>
                <w:rFonts w:hint="eastAsia" w:ascii="ＭＳ 明朝" w:hAnsi="ＭＳ 明朝" w:eastAsia="ＭＳ 明朝"/>
              </w:rPr>
            </w:pPr>
            <w:r>
              <w:rPr>
                <w:rFonts w:hint="eastAsia" w:ascii="ＭＳ 明朝" w:hAnsi="ＭＳ 明朝" w:eastAsia="ＭＳ 明朝"/>
              </w:rPr>
              <w:t>インパクトチェーンという考え方がある。インプット、アクティビティ、アウトプット、アウトカム、インパクトの</w:t>
            </w:r>
            <w:r>
              <w:rPr>
                <w:rFonts w:hint="eastAsia" w:ascii="ＭＳ 明朝" w:hAnsi="ＭＳ 明朝" w:eastAsia="ＭＳ 明朝"/>
              </w:rPr>
              <w:t>5</w:t>
            </w:r>
            <w:r>
              <w:rPr>
                <w:rFonts w:hint="eastAsia" w:ascii="ＭＳ 明朝" w:hAnsi="ＭＳ 明朝" w:eastAsia="ＭＳ 明朝"/>
              </w:rPr>
              <w:t>ステップで計画を整理すると、達成されたときにどうなるのかがイメージしやすい。</w:t>
            </w:r>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議事４　意見交換</w:t>
      </w:r>
    </w:p>
    <w:tbl>
      <w:tblPr>
        <w:tblStyle w:val="24"/>
        <w:tblW w:w="9180" w:type="dxa"/>
        <w:tblInd w:w="562" w:type="dxa"/>
        <w:tblLayout w:type="fixed"/>
        <w:tblLook w:firstRow="1" w:lastRow="0" w:firstColumn="1" w:lastColumn="0" w:noHBand="0" w:noVBand="1" w:val="04A0"/>
      </w:tblPr>
      <w:tblGrid>
        <w:gridCol w:w="9180"/>
      </w:tblGrid>
      <w:tr>
        <w:trPr/>
        <w:tc>
          <w:tcPr>
            <w:tcW w:w="9180" w:type="dxa"/>
            <w:vAlign w:val="top"/>
          </w:tcPr>
          <w:p>
            <w:pPr>
              <w:pStyle w:val="0"/>
              <w:rPr>
                <w:rFonts w:hint="eastAsia" w:ascii="ＭＳ 明朝" w:hAnsi="ＭＳ 明朝" w:eastAsia="ＭＳ 明朝"/>
              </w:rPr>
            </w:pPr>
            <w:r>
              <w:rPr>
                <w:rFonts w:hint="eastAsia" w:ascii="ＭＳ 明朝" w:hAnsi="ＭＳ 明朝" w:eastAsia="ＭＳ 明朝"/>
              </w:rPr>
              <w:t>・事務局（北海道）から説明（資料４）</w:t>
            </w:r>
          </w:p>
          <w:p>
            <w:pPr>
              <w:pStyle w:val="0"/>
              <w:rPr>
                <w:rFonts w:hint="eastAsia" w:ascii="ＭＳ 明朝" w:hAnsi="ＭＳ 明朝" w:eastAsia="ＭＳ 明朝"/>
              </w:rPr>
            </w:pPr>
            <w:r>
              <w:rPr>
                <w:rFonts w:hint="eastAsia" w:ascii="ＭＳ 明朝" w:hAnsi="ＭＳ 明朝" w:eastAsia="ＭＳ 明朝"/>
              </w:rPr>
              <w:t>【委員からの主な意見】</w:t>
            </w:r>
          </w:p>
          <w:p>
            <w:pPr>
              <w:pStyle w:val="0"/>
              <w:rPr>
                <w:rFonts w:hint="eastAsia" w:ascii="ＭＳ 明朝" w:hAnsi="ＭＳ 明朝" w:eastAsia="ＭＳ 明朝"/>
              </w:rPr>
            </w:pPr>
            <w:r>
              <w:rPr>
                <w:rFonts w:hint="eastAsia" w:ascii="ＭＳ 明朝" w:hAnsi="ＭＳ 明朝" w:eastAsia="ＭＳ 明朝"/>
              </w:rPr>
              <w:t>＜北海道</w:t>
            </w:r>
            <w:r>
              <w:rPr>
                <w:rFonts w:hint="eastAsia" w:ascii="ＭＳ 明朝" w:hAnsi="ＭＳ 明朝" w:eastAsia="ＭＳ 明朝"/>
              </w:rPr>
              <w:t>Society5.0</w:t>
            </w:r>
            <w:r>
              <w:rPr>
                <w:rFonts w:hint="eastAsia" w:ascii="ＭＳ 明朝" w:hAnsi="ＭＳ 明朝" w:eastAsia="ＭＳ 明朝"/>
              </w:rPr>
              <w:t>の推進について＞</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道民の生活がどうなるのかという絵がこれだけでは弱いと感じた。</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国のデジタル田園都市国家構想の補助金（交付金）を活用してデジタル化を進めていただきたい。</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色々な自治体や企業で「やってみた」というのが令和</w:t>
            </w:r>
            <w:r>
              <w:rPr>
                <w:rFonts w:hint="eastAsia" w:ascii="ＭＳ 明朝" w:hAnsi="ＭＳ 明朝" w:eastAsia="ＭＳ 明朝"/>
              </w:rPr>
              <w:t>3</w:t>
            </w:r>
            <w:r>
              <w:rPr>
                <w:rFonts w:hint="eastAsia" w:ascii="ＭＳ 明朝" w:hAnsi="ＭＳ 明朝" w:eastAsia="ＭＳ 明朝"/>
              </w:rPr>
              <w:t>年度の取組例。この中から「これは世の中を変えるね」というのが出てきて、本当に社会に実装されるのが令和</w:t>
            </w:r>
            <w:r>
              <w:rPr>
                <w:rFonts w:hint="eastAsia" w:ascii="ＭＳ 明朝" w:hAnsi="ＭＳ 明朝" w:eastAsia="ＭＳ 明朝"/>
              </w:rPr>
              <w:t>4</w:t>
            </w:r>
            <w:r>
              <w:rPr>
                <w:rFonts w:hint="eastAsia" w:ascii="ＭＳ 明朝" w:hAnsi="ＭＳ 明朝" w:eastAsia="ＭＳ 明朝"/>
              </w:rPr>
              <w:t>年度以降。令和</w:t>
            </w:r>
            <w:r>
              <w:rPr>
                <w:rFonts w:hint="eastAsia" w:ascii="ＭＳ 明朝" w:hAnsi="ＭＳ 明朝" w:eastAsia="ＭＳ 明朝"/>
              </w:rPr>
              <w:t>3</w:t>
            </w:r>
            <w:r>
              <w:rPr>
                <w:rFonts w:hint="eastAsia" w:ascii="ＭＳ 明朝" w:hAnsi="ＭＳ 明朝" w:eastAsia="ＭＳ 明朝"/>
              </w:rPr>
              <w:t>年度の取組はしっかり伝え、ぜひ、その中から実際に社会に実装をする例を北海道で出していきたい。</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山頂は何なのか、要は、北海道</w:t>
            </w:r>
            <w:r>
              <w:rPr>
                <w:rFonts w:hint="eastAsia" w:ascii="ＭＳ 明朝" w:hAnsi="ＭＳ 明朝" w:eastAsia="ＭＳ 明朝"/>
              </w:rPr>
              <w:t>Society5.0</w:t>
            </w:r>
            <w:r>
              <w:rPr>
                <w:rFonts w:hint="eastAsia" w:ascii="ＭＳ 明朝" w:hAnsi="ＭＳ 明朝" w:eastAsia="ＭＳ 明朝"/>
              </w:rPr>
              <w:t>って、具体的には何なの？どういう社会なの？というのを、もっと具体的に描くということ。</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あまり</w:t>
            </w:r>
            <w:r>
              <w:rPr>
                <w:rFonts w:hint="eastAsia" w:ascii="ＭＳ 明朝" w:hAnsi="ＭＳ 明朝" w:eastAsia="ＭＳ 明朝"/>
              </w:rPr>
              <w:t>How</w:t>
            </w:r>
            <w:r>
              <w:rPr>
                <w:rFonts w:hint="eastAsia" w:ascii="ＭＳ 明朝" w:hAnsi="ＭＳ 明朝" w:eastAsia="ＭＳ 明朝"/>
              </w:rPr>
              <w:t>の話はせずに、ゴールの話をしっかりするべきだと思う。もう少し未来の解像度を上げるというところにも、時間をしっかり使って、対話の量を増やした方が良い。</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高齢化する農業で、どうやってこの先食糧の安定供給をしていくか考えたときに、北海道</w:t>
            </w:r>
            <w:r>
              <w:rPr>
                <w:rFonts w:hint="eastAsia" w:ascii="ＭＳ 明朝" w:hAnsi="ＭＳ 明朝" w:eastAsia="ＭＳ 明朝"/>
              </w:rPr>
              <w:t>Society5.0</w:t>
            </w:r>
            <w:r>
              <w:rPr>
                <w:rFonts w:hint="eastAsia" w:ascii="ＭＳ 明朝" w:hAnsi="ＭＳ 明朝" w:eastAsia="ＭＳ 明朝"/>
              </w:rPr>
              <w:t>は今まだスタート段階なので、どういう形で進めていくか、そのゴールがまだ我々には全く見えてこない。</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農業の</w:t>
            </w:r>
            <w:r>
              <w:rPr>
                <w:rFonts w:hint="eastAsia" w:ascii="ＭＳ 明朝" w:hAnsi="ＭＳ 明朝" w:eastAsia="ＭＳ 明朝"/>
              </w:rPr>
              <w:t>DX</w:t>
            </w:r>
            <w:r>
              <w:rPr>
                <w:rFonts w:hint="eastAsia" w:ascii="ＭＳ 明朝" w:hAnsi="ＭＳ 明朝" w:eastAsia="ＭＳ 明朝"/>
              </w:rPr>
              <w:t>に関する実証実験も進んでいるが、使いやすく生産効率を上げ、安定的に消費者に届けることにつながっているか、精査をしながら</w:t>
            </w:r>
            <w:r>
              <w:rPr>
                <w:rFonts w:hint="eastAsia" w:ascii="ＭＳ 明朝" w:hAnsi="ＭＳ 明朝" w:eastAsia="ＭＳ 明朝"/>
              </w:rPr>
              <w:t>DX</w:t>
            </w:r>
            <w:r>
              <w:rPr>
                <w:rFonts w:hint="eastAsia" w:ascii="ＭＳ 明朝" w:hAnsi="ＭＳ 明朝" w:eastAsia="ＭＳ 明朝"/>
              </w:rPr>
              <w:t>化を進めていけば、農業者も取り組みに入りやすくなるのではないか。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岩見沢では実際の市民と目的を共有して、それに向けてチャレンジし、その結果として、例えば農家の方は生産効率や所得が上がるということが数字的に見え、それがエネルギーになって、またチャレンジをしていこうという風につながってい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少子化によって我々に</w:t>
            </w:r>
            <w:r>
              <w:rPr>
                <w:rFonts w:hint="eastAsia" w:ascii="ＭＳ 明朝" w:hAnsi="ＭＳ 明朝" w:eastAsia="ＭＳ 明朝"/>
              </w:rPr>
              <w:t>1</w:t>
            </w:r>
            <w:r>
              <w:rPr>
                <w:rFonts w:hint="eastAsia" w:ascii="ＭＳ 明朝" w:hAnsi="ＭＳ 明朝" w:eastAsia="ＭＳ 明朝"/>
              </w:rPr>
              <w:t>時間と若者の</w:t>
            </w:r>
            <w:r>
              <w:rPr>
                <w:rFonts w:hint="eastAsia" w:ascii="ＭＳ 明朝" w:hAnsi="ＭＳ 明朝" w:eastAsia="ＭＳ 明朝"/>
              </w:rPr>
              <w:t>1</w:t>
            </w:r>
            <w:r>
              <w:rPr>
                <w:rFonts w:hint="eastAsia" w:ascii="ＭＳ 明朝" w:hAnsi="ＭＳ 明朝" w:eastAsia="ＭＳ 明朝"/>
              </w:rPr>
              <w:t>時間の価値が全然違う。若者時間を貴重に使うことが大事。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デジタルネイティブにしか理解できないところから挙がってくる提案というのは重要。トップは理解しなくても、若者の提案を止めないということが非常に重要。</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ロードマップを</w:t>
            </w:r>
            <w:r>
              <w:rPr>
                <w:rFonts w:hint="eastAsia" w:ascii="ＭＳ 明朝" w:hAnsi="ＭＳ 明朝" w:eastAsia="ＭＳ 明朝"/>
              </w:rPr>
              <w:t>2025</w:t>
            </w:r>
            <w:r>
              <w:rPr>
                <w:rFonts w:hint="eastAsia" w:ascii="ＭＳ 明朝" w:hAnsi="ＭＳ 明朝" w:eastAsia="ＭＳ 明朝"/>
              </w:rPr>
              <w:t>年まで引いており、そこから飛んで</w:t>
            </w:r>
            <w:r>
              <w:rPr>
                <w:rFonts w:hint="eastAsia" w:ascii="ＭＳ 明朝" w:hAnsi="ＭＳ 明朝" w:eastAsia="ＭＳ 明朝"/>
              </w:rPr>
              <w:t>2030</w:t>
            </w:r>
            <w:r>
              <w:rPr>
                <w:rFonts w:hint="eastAsia" w:ascii="ＭＳ 明朝" w:hAnsi="ＭＳ 明朝" w:eastAsia="ＭＳ 明朝"/>
              </w:rPr>
              <w:t>年があるが、もう少し具体的に、私たちの北海道、</w:t>
            </w:r>
            <w:r>
              <w:rPr>
                <w:rFonts w:hint="eastAsia" w:ascii="ＭＳ 明朝" w:hAnsi="ＭＳ 明朝" w:eastAsia="ＭＳ 明朝"/>
              </w:rPr>
              <w:t>2030</w:t>
            </w:r>
            <w:r>
              <w:rPr>
                <w:rFonts w:hint="eastAsia" w:ascii="ＭＳ 明朝" w:hAnsi="ＭＳ 明朝" w:eastAsia="ＭＳ 明朝"/>
              </w:rPr>
              <w:t>年がこうありたいんだという形が見えると、</w:t>
            </w:r>
            <w:r>
              <w:rPr>
                <w:rFonts w:hint="eastAsia" w:ascii="ＭＳ 明朝" w:hAnsi="ＭＳ 明朝" w:eastAsia="ＭＳ 明朝"/>
              </w:rPr>
              <w:t>KPI</w:t>
            </w:r>
            <w:r>
              <w:rPr>
                <w:rFonts w:hint="eastAsia" w:ascii="ＭＳ 明朝" w:hAnsi="ＭＳ 明朝" w:eastAsia="ＭＳ 明朝"/>
              </w:rPr>
              <w:t>なども作りやすくなっていくのではないか。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目指すべきは、デジタルを使ってどうやって市民生活が良くなるか、産業がいかに円滑に回って、皆さんの利益が上がるようにするか。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働く人口が減少し、地域のコミュニティが破綻するということにつながってくるというのが我々農業者の大きな懸念。</w:t>
            </w:r>
            <w:r>
              <w:rPr>
                <w:rFonts w:hint="eastAsia" w:ascii="ＭＳ 明朝" w:hAnsi="ＭＳ 明朝" w:eastAsia="ＭＳ 明朝"/>
              </w:rPr>
              <w:t>IT</w:t>
            </w:r>
            <w:r>
              <w:rPr>
                <w:rFonts w:hint="eastAsia" w:ascii="ＭＳ 明朝" w:hAnsi="ＭＳ 明朝" w:eastAsia="ＭＳ 明朝"/>
              </w:rPr>
              <w:t>を使って、北海道の隅々まで地域コミュニティの維持をするという形の考え方を持つことで、農業者としては非常に使いやすい</w:t>
            </w:r>
            <w:r>
              <w:rPr>
                <w:rFonts w:hint="eastAsia" w:ascii="ＭＳ 明朝" w:hAnsi="ＭＳ 明朝" w:eastAsia="ＭＳ 明朝"/>
              </w:rPr>
              <w:t>IT</w:t>
            </w:r>
            <w:r>
              <w:rPr>
                <w:rFonts w:hint="eastAsia" w:ascii="ＭＳ 明朝" w:hAnsi="ＭＳ 明朝" w:eastAsia="ＭＳ 明朝"/>
              </w:rPr>
              <w:t>の推進になる。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DX</w:t>
            </w:r>
            <w:r>
              <w:rPr>
                <w:rFonts w:hint="eastAsia" w:ascii="ＭＳ 明朝" w:hAnsi="ＭＳ 明朝" w:eastAsia="ＭＳ 明朝"/>
              </w:rPr>
              <w:t>っていうのは、</w:t>
            </w:r>
            <w:r>
              <w:rPr>
                <w:rFonts w:hint="eastAsia" w:ascii="ＭＳ 明朝" w:hAnsi="ＭＳ 明朝" w:eastAsia="ＭＳ 明朝"/>
              </w:rPr>
              <w:t>IT</w:t>
            </w:r>
            <w:r>
              <w:rPr>
                <w:rFonts w:hint="eastAsia" w:ascii="ＭＳ 明朝" w:hAnsi="ＭＳ 明朝" w:eastAsia="ＭＳ 明朝"/>
              </w:rPr>
              <w:t>インフラというものが社会の一番底辺、ボトムにあって、それに社会が乗るもの。従来は、</w:t>
            </w:r>
            <w:r>
              <w:rPr>
                <w:rFonts w:hint="eastAsia" w:ascii="ＭＳ 明朝" w:hAnsi="ＭＳ 明朝" w:eastAsia="ＭＳ 明朝"/>
              </w:rPr>
              <w:t>IT</w:t>
            </w:r>
            <w:r>
              <w:rPr>
                <w:rFonts w:hint="eastAsia" w:ascii="ＭＳ 明朝" w:hAnsi="ＭＳ 明朝" w:eastAsia="ＭＳ 明朝"/>
              </w:rPr>
              <w:t>が上の方に浮いていて、下の方は土建的なものがインフラだった、これが逆転するのが本質だと思っている。</w:t>
            </w:r>
          </w:p>
          <w:p>
            <w:pPr>
              <w:pStyle w:val="21"/>
              <w:ind w:left="420" w:left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＜デジタル人材育成・確保ワーキンググループ＞</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定量的な目標をしっかり設けて、それに対し</w:t>
            </w:r>
            <w:r>
              <w:rPr>
                <w:rFonts w:hint="eastAsia" w:ascii="ＭＳ 明朝" w:hAnsi="ＭＳ 明朝" w:eastAsia="ＭＳ 明朝"/>
              </w:rPr>
              <w:t>2022</w:t>
            </w:r>
            <w:r>
              <w:rPr>
                <w:rFonts w:hint="eastAsia" w:ascii="ＭＳ 明朝" w:hAnsi="ＭＳ 明朝" w:eastAsia="ＭＳ 明朝"/>
              </w:rPr>
              <w:t>年はこういうことをやっていくというマイルストーンが必要。</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経営層がやろうと決めることが一番大事と感じている。特に中小企業は、経営者自ら</w:t>
            </w:r>
            <w:r>
              <w:rPr>
                <w:rFonts w:hint="eastAsia" w:ascii="ＭＳ 明朝" w:hAnsi="ＭＳ 明朝" w:eastAsia="ＭＳ 明朝"/>
              </w:rPr>
              <w:t>DX</w:t>
            </w:r>
            <w:r>
              <w:rPr>
                <w:rFonts w:hint="eastAsia" w:ascii="ＭＳ 明朝" w:hAnsi="ＭＳ 明朝" w:eastAsia="ＭＳ 明朝"/>
              </w:rPr>
              <w:t>担当者となり進めることがポイントとなっている。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DX</w:t>
            </w:r>
            <w:r>
              <w:rPr>
                <w:rFonts w:hint="eastAsia" w:ascii="ＭＳ 明朝" w:hAnsi="ＭＳ 明朝" w:eastAsia="ＭＳ 明朝"/>
              </w:rPr>
              <w:t>の）他社の事例を発信していく方が良い。札幌商工会議所でも「生産性向上事例紹介セミナー」を</w:t>
            </w:r>
            <w:r>
              <w:rPr>
                <w:rFonts w:hint="eastAsia" w:ascii="ＭＳ 明朝" w:hAnsi="ＭＳ 明朝" w:eastAsia="ＭＳ 明朝"/>
              </w:rPr>
              <w:t>2</w:t>
            </w:r>
            <w:r>
              <w:rPr>
                <w:rFonts w:hint="eastAsia" w:ascii="ＭＳ 明朝" w:hAnsi="ＭＳ 明朝" w:eastAsia="ＭＳ 明朝"/>
              </w:rPr>
              <w:t>ヶ月に</w:t>
            </w:r>
            <w:r>
              <w:rPr>
                <w:rFonts w:hint="eastAsia" w:ascii="ＭＳ 明朝" w:hAnsi="ＭＳ 明朝" w:eastAsia="ＭＳ 明朝"/>
              </w:rPr>
              <w:t>1</w:t>
            </w:r>
            <w:r>
              <w:rPr>
                <w:rFonts w:hint="eastAsia" w:ascii="ＭＳ 明朝" w:hAnsi="ＭＳ 明朝" w:eastAsia="ＭＳ 明朝"/>
              </w:rPr>
              <w:t>回定期開催している。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プログラミング教育を受けている小学生向けに、</w:t>
            </w:r>
            <w:r>
              <w:rPr>
                <w:rFonts w:hint="eastAsia" w:ascii="ＭＳ 明朝" w:hAnsi="ＭＳ 明朝" w:eastAsia="ＭＳ 明朝"/>
              </w:rPr>
              <w:t>IT</w:t>
            </w:r>
            <w:r>
              <w:rPr>
                <w:rFonts w:hint="eastAsia" w:ascii="ＭＳ 明朝" w:hAnsi="ＭＳ 明朝" w:eastAsia="ＭＳ 明朝"/>
              </w:rPr>
              <w:t>企業で実際にどのようにプログラムを開発しているのか、</w:t>
            </w:r>
            <w:r>
              <w:rPr>
                <w:rFonts w:hint="eastAsia" w:ascii="ＭＳ 明朝" w:hAnsi="ＭＳ 明朝" w:eastAsia="ＭＳ 明朝"/>
              </w:rPr>
              <w:t>IT</w:t>
            </w:r>
            <w:r>
              <w:rPr>
                <w:rFonts w:hint="eastAsia" w:ascii="ＭＳ 明朝" w:hAnsi="ＭＳ 明朝" w:eastAsia="ＭＳ 明朝"/>
              </w:rPr>
              <w:t>関連の業務の流れを体験してもらうことで将来を考えるきっかけとなる。</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目標設定に関して北海道らしいところでいくと、地域課題の解決を図れる人材育成、この辺を具体的に来年度、事務局と調整しながらまた議論をしていく。</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自社の中に</w:t>
            </w:r>
            <w:r>
              <w:rPr>
                <w:rFonts w:hint="eastAsia" w:ascii="ＭＳ 明朝" w:hAnsi="ＭＳ 明朝" w:eastAsia="ＭＳ 明朝"/>
              </w:rPr>
              <w:t>IT</w:t>
            </w:r>
            <w:r>
              <w:rPr>
                <w:rFonts w:hint="eastAsia" w:ascii="ＭＳ 明朝" w:hAnsi="ＭＳ 明朝" w:eastAsia="ＭＳ 明朝"/>
              </w:rPr>
              <w:t>に詳しい方を作るというのはなかなか難しいところもあるので、ノウハウのある</w:t>
            </w:r>
            <w:r>
              <w:rPr>
                <w:rFonts w:hint="eastAsia" w:ascii="ＭＳ 明朝" w:hAnsi="ＭＳ 明朝" w:eastAsia="ＭＳ 明朝"/>
              </w:rPr>
              <w:t>IT</w:t>
            </w:r>
            <w:r>
              <w:rPr>
                <w:rFonts w:hint="eastAsia" w:ascii="ＭＳ 明朝" w:hAnsi="ＭＳ 明朝" w:eastAsia="ＭＳ 明朝"/>
              </w:rPr>
              <w:t>企業も十分利用することを考えていただけたら良い。</w:t>
            </w:r>
          </w:p>
          <w:p>
            <w:pPr>
              <w:pStyle w:val="21"/>
              <w:numPr>
                <w:ilvl w:val="0"/>
                <w:numId w:val="5"/>
              </w:numPr>
              <w:ind w:leftChars="0"/>
              <w:rPr>
                <w:rFonts w:hint="eastAsia" w:ascii="ＭＳ 明朝" w:hAnsi="ＭＳ 明朝" w:eastAsia="ＭＳ 明朝"/>
              </w:rPr>
            </w:pPr>
            <w:r>
              <w:rPr>
                <w:rFonts w:hint="eastAsia" w:ascii="ＭＳ 明朝" w:hAnsi="ＭＳ 明朝" w:eastAsia="ＭＳ 明朝"/>
              </w:rPr>
              <w:t>管理職が失敗しないようにと良かれと思って止めているケースは実際にある。そこは失敗しても良いからやってみろと言える幹部をどれだけ作れるかっていうことは非常に大事。</w:t>
            </w:r>
          </w:p>
        </w:tc>
      </w:tr>
    </w:tbl>
    <w:p>
      <w:pPr>
        <w:pStyle w:val="0"/>
        <w:rPr>
          <w:rFonts w:hint="default" w:ascii="ＭＳ ゴシック" w:hAnsi="ＭＳ ゴシック" w:eastAsia="ＭＳ ゴシック"/>
        </w:rPr>
      </w:pPr>
    </w:p>
    <w:sectPr>
      <w:footerReference r:id="rId6" w:type="default"/>
      <w:pgSz w:w="11906" w:h="16838"/>
      <w:pgMar w:top="1361" w:right="1077" w:bottom="1361" w:left="1077" w:header="851"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45254873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1DC688A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6E601C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E86C2312"/>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614E9E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A5CEB6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579</TotalTime>
  <Pages>3</Pages>
  <Words>50</Words>
  <Characters>2678</Characters>
  <Application>JUST Note</Application>
  <Lines>99</Lines>
  <Paragraphs>57</Paragraphs>
  <CharactersWithSpaces>2717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中山＿直哉</dc:creator>
  <cp:lastModifiedBy>喜多＿耕一</cp:lastModifiedBy>
  <cp:lastPrinted>2021-06-08T05:30:00Z</cp:lastPrinted>
  <dcterms:created xsi:type="dcterms:W3CDTF">2020-06-12T00:51:00Z</dcterms:created>
  <dcterms:modified xsi:type="dcterms:W3CDTF">2022-02-24T02:33:40Z</dcterms:modified>
  <cp:revision>19</cp:revision>
</cp:coreProperties>
</file>