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4E" w:rsidRDefault="007B2B4E" w:rsidP="007B2B4E">
      <w:pPr>
        <w:adjustRightInd/>
        <w:snapToGrid w:val="0"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>別記第４号様式（第３条関係）</w:t>
      </w:r>
    </w:p>
    <w:p w:rsidR="007B2B4E" w:rsidRDefault="007B2B4E" w:rsidP="00D55111">
      <w:pPr>
        <w:adjustRightInd/>
        <w:snapToGrid w:val="0"/>
        <w:spacing w:line="30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その２</w:t>
      </w:r>
    </w:p>
    <w:p w:rsidR="007B2B4E" w:rsidRDefault="007B2B4E" w:rsidP="00D55111">
      <w:pPr>
        <w:adjustRightInd/>
        <w:snapToGrid w:val="0"/>
        <w:spacing w:line="300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（表）</w:t>
      </w:r>
    </w:p>
    <w:p w:rsidR="0002249E" w:rsidRDefault="007B2B4E" w:rsidP="00D55111">
      <w:pPr>
        <w:adjustRightInd/>
        <w:snapToGrid w:val="0"/>
        <w:spacing w:afterLines="50" w:after="105" w:line="300" w:lineRule="exact"/>
        <w:jc w:val="center"/>
        <w:rPr>
          <w:rFonts w:hAnsi="Times New Roman" w:cs="Times New Roman"/>
          <w:spacing w:val="2"/>
          <w:sz w:val="20"/>
          <w:szCs w:val="20"/>
        </w:rPr>
      </w:pPr>
      <w:r w:rsidRPr="007E7CFF">
        <w:rPr>
          <w:rFonts w:hAnsi="Times New Roman" w:hint="eastAsia"/>
          <w:sz w:val="24"/>
          <w:szCs w:val="24"/>
        </w:rPr>
        <w:t>景観形成の配慮事項に係る対応説明書（広域景観形成推進地域用）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60"/>
        <w:gridCol w:w="952"/>
        <w:gridCol w:w="283"/>
        <w:gridCol w:w="325"/>
        <w:gridCol w:w="1943"/>
      </w:tblGrid>
      <w:tr w:rsidR="00D55111" w:rsidTr="00443768">
        <w:tblPrEx>
          <w:tblCellMar>
            <w:top w:w="0" w:type="dxa"/>
            <w:bottom w:w="0" w:type="dxa"/>
          </w:tblCellMar>
        </w:tblPrEx>
        <w:trPr>
          <w:gridBefore w:val="2"/>
          <w:wBefore w:w="6136" w:type="dxa"/>
          <w:trHeight w:val="405"/>
        </w:trPr>
        <w:tc>
          <w:tcPr>
            <w:tcW w:w="1560" w:type="dxa"/>
            <w:gridSpan w:val="3"/>
            <w:vAlign w:val="center"/>
          </w:tcPr>
          <w:p w:rsidR="00D55111" w:rsidRDefault="00D55111" w:rsidP="00443768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※受付番号</w:t>
            </w:r>
          </w:p>
        </w:tc>
        <w:tc>
          <w:tcPr>
            <w:tcW w:w="1943" w:type="dxa"/>
            <w:vAlign w:val="center"/>
          </w:tcPr>
          <w:p w:rsidR="00D55111" w:rsidRDefault="00D55111" w:rsidP="00443768">
            <w:pPr>
              <w:spacing w:line="280" w:lineRule="exact"/>
              <w:rPr>
                <w:rFonts w:hAnsi="Times New Roman" w:cs="Times New Roman"/>
              </w:rPr>
            </w:pPr>
          </w:p>
        </w:tc>
      </w:tr>
      <w:tr w:rsidR="00D55111" w:rsidTr="00FA720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BD" w:rsidRDefault="00D55111" w:rsidP="00272ABD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pacing w:val="5"/>
              </w:rPr>
            </w:pPr>
            <w:r w:rsidRPr="00837A09">
              <w:rPr>
                <w:rFonts w:hint="eastAsia"/>
                <w:spacing w:val="5"/>
              </w:rPr>
              <w:t>羊蹄山麓広域景観形成推進地域</w:t>
            </w:r>
          </w:p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 w:rsidRPr="00837A09">
              <w:rPr>
                <w:rFonts w:hint="eastAsia"/>
                <w:spacing w:val="5"/>
              </w:rPr>
              <w:t>（蘭越町、ニセコ町、真狩村、留寿都村、喜茂別町、京極町及</w:t>
            </w:r>
            <w:r w:rsidRPr="00837A09">
              <w:rPr>
                <w:rFonts w:hint="eastAsia"/>
                <w:spacing w:val="-10"/>
              </w:rPr>
              <w:t>び</w:t>
            </w:r>
            <w:r w:rsidRPr="00837A09">
              <w:rPr>
                <w:rFonts w:hint="eastAsia"/>
                <w:spacing w:val="12"/>
              </w:rPr>
              <w:t>倶知安町の区域</w:t>
            </w:r>
            <w:r w:rsidRPr="00837A09">
              <w:rPr>
                <w:rFonts w:hint="eastAsia"/>
                <w:spacing w:val="-1"/>
              </w:rPr>
              <w:t>）</w:t>
            </w:r>
          </w:p>
        </w:tc>
      </w:tr>
      <w:tr w:rsidR="00D55111" w:rsidTr="0044376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</w:rPr>
              <w:t>行為の場所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</w:p>
        </w:tc>
      </w:tr>
      <w:tr w:rsidR="00D55111" w:rsidTr="0044376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2" w:left="86" w:firstLine="2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建築物</w:t>
            </w:r>
          </w:p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3" w:left="88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工作物</w:t>
            </w:r>
          </w:p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3" w:left="88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>□</w:t>
            </w:r>
            <w:r>
              <w:rPr>
                <w:rFonts w:hAnsi="Times New Roman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開発行為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05" w:line="280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>新築</w:t>
            </w:r>
          </w:p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又は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増築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改築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移転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外観の変更</w:t>
            </w:r>
          </w:p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 xml:space="preserve">　　</w:t>
            </w:r>
            <w:r>
              <w:rPr>
                <w:rFonts w:hAnsi="Times New Roman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新設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55111" w:rsidRDefault="00EB127B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758"/>
              <w:jc w:val="lef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71755" cy="56197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61975"/>
                              </a:xfrm>
                              <a:prstGeom prst="leftBracket">
                                <a:avLst>
                                  <a:gd name="adj" fmla="val 652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FADA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.6pt;margin-top:3.45pt;width:5.6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</w:p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713"/>
              <w:jc w:val="left"/>
              <w:rPr>
                <w:rFonts w:hAnsi="Times New Roman"/>
              </w:rPr>
            </w:pPr>
          </w:p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05" w:line="280" w:lineRule="atLeast"/>
              <w:ind w:left="17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□修繕</w:t>
            </w:r>
          </w:p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7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□模様替</w:t>
            </w:r>
          </w:p>
          <w:p w:rsidR="00D55111" w:rsidRDefault="00D55111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Lines="50" w:after="105" w:line="280" w:lineRule="atLeast"/>
              <w:ind w:left="17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>□色彩の変更</w:t>
            </w:r>
          </w:p>
        </w:tc>
      </w:tr>
    </w:tbl>
    <w:p w:rsidR="00D55111" w:rsidRDefault="00D55111" w:rsidP="00D55111">
      <w:pPr>
        <w:adjustRightInd/>
        <w:rPr>
          <w:rFonts w:hAnsi="Times New Roman" w:cs="Times New Roman"/>
        </w:rPr>
      </w:pPr>
      <w:r>
        <w:rPr>
          <w:rFonts w:hAnsi="Times New Roman" w:hint="eastAsia"/>
          <w:spacing w:val="-14"/>
        </w:rPr>
        <w:t>【建築物又は工作物】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D55111" w:rsidTr="00272A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対応状況の</w:t>
            </w:r>
            <w:bookmarkStart w:id="0" w:name="_GoBack"/>
            <w:bookmarkEnd w:id="0"/>
            <w:r>
              <w:rPr>
                <w:rFonts w:hint="eastAsia"/>
              </w:rPr>
              <w:t>説明</w:t>
            </w:r>
          </w:p>
        </w:tc>
      </w:tr>
      <w:tr w:rsidR="00D55111" w:rsidTr="00272ABD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位置・配置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□地域の特性や周辺景観との調和に配慮した位置・配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置とすること。</w:t>
            </w:r>
          </w:p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Chars="-9" w:left="-18" w:firstLineChars="11" w:firstLine="19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</w:t>
            </w:r>
            <w:r w:rsidR="00837A09"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み、尻別川やその支流等の地域の良好な景観資源に</w:t>
            </w:r>
            <w:r w:rsidRPr="007B2B4E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837A09">
              <w:rPr>
                <w:rFonts w:hAnsi="Times New Roman" w:hint="eastAsia"/>
                <w:sz w:val="18"/>
                <w:szCs w:val="18"/>
              </w:rPr>
              <w:t>対して</w:t>
            </w:r>
            <w:r w:rsidRPr="007B2B4E">
              <w:rPr>
                <w:rFonts w:hAnsi="Times New Roman" w:hint="eastAsia"/>
                <w:sz w:val="18"/>
                <w:szCs w:val="18"/>
              </w:rPr>
              <w:t>、周辺からの眺望に配慮した位置・配置とす</w:t>
            </w:r>
            <w:r w:rsidR="00837A09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7B2B4E">
              <w:rPr>
                <w:rFonts w:hAnsi="Times New Roman" w:hint="eastAsia"/>
                <w:sz w:val="18"/>
                <w:szCs w:val="18"/>
              </w:rPr>
              <w:t>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D55111" w:rsidTr="00272ABD">
        <w:trPr>
          <w:cantSplit/>
          <w:trHeight w:val="2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272ABD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規模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□地域の特性や周辺の建築物又は工作物との連続性を　考慮して、街並みや周辺景観との調和に配慮した規</w:t>
            </w:r>
            <w:r w:rsidRPr="007B2B4E">
              <w:rPr>
                <w:sz w:val="18"/>
                <w:szCs w:val="18"/>
              </w:rPr>
              <w:t xml:space="preserve">  </w:t>
            </w:r>
            <w:r w:rsidRPr="007B2B4E">
              <w:rPr>
                <w:rFonts w:hAnsi="Times New Roman" w:hint="eastAsia"/>
                <w:sz w:val="18"/>
                <w:szCs w:val="18"/>
              </w:rPr>
              <w:t>模とすること。</w:t>
            </w:r>
          </w:p>
          <w:p w:rsidR="00D55111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</w:t>
            </w:r>
            <w:r w:rsidR="00837A09"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み、尻別川やその支流等の地域の良好な景観資源に</w:t>
            </w:r>
            <w:r w:rsidR="00837A09" w:rsidRPr="007B2B4E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837A09" w:rsidRPr="009134F1">
              <w:rPr>
                <w:rFonts w:hAnsi="Times New Roman" w:hint="eastAsia"/>
                <w:spacing w:val="3"/>
                <w:sz w:val="18"/>
                <w:szCs w:val="18"/>
              </w:rPr>
              <w:t>対して、</w:t>
            </w:r>
            <w:r w:rsidRPr="009134F1">
              <w:rPr>
                <w:rFonts w:hAnsi="Times New Roman" w:hint="eastAsia"/>
                <w:spacing w:val="3"/>
                <w:sz w:val="18"/>
                <w:szCs w:val="18"/>
              </w:rPr>
              <w:t>周辺からの眺望に配慮した規模とする</w:t>
            </w:r>
            <w:r w:rsidRPr="009134F1">
              <w:rPr>
                <w:rFonts w:hAnsi="Times New Roman" w:hint="eastAsia"/>
                <w:spacing w:val="-30"/>
                <w:sz w:val="18"/>
                <w:szCs w:val="18"/>
              </w:rPr>
              <w:t>こ</w:t>
            </w:r>
            <w:r w:rsidR="00837A09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272ABD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7B2B4E">
              <w:rPr>
                <w:rFonts w:hAnsi="Times New Roman" w:hint="eastAsia"/>
                <w:sz w:val="18"/>
                <w:szCs w:val="18"/>
              </w:rPr>
              <w:t>と。</w:t>
            </w:r>
          </w:p>
          <w:p w:rsidR="009134F1" w:rsidRPr="007B2B4E" w:rsidRDefault="009134F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</w:t>
            </w:r>
            <w:r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みのスカイラインを損なう高さとならないよう配慮　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D55111" w:rsidTr="00272ABD">
        <w:trPr>
          <w:cantSplit/>
          <w:trHeight w:val="3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形態又は色彩その他の意匠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F1" w:rsidRDefault="009134F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□羊蹄山、ニセコ連峰、昆布岳、尻別岳と周囲の山並　み、尻別川やその支流等の地域の良好な景観との調</w:t>
            </w:r>
            <w:r w:rsidR="00256769">
              <w:rPr>
                <w:rFonts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>和に配慮した形態意匠とすること。</w:t>
            </w:r>
          </w:p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□全体としてまとまりのある形態意匠とすること。</w:t>
            </w:r>
          </w:p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</w:t>
            </w:r>
            <w:r w:rsidR="009134F1">
              <w:rPr>
                <w:rFonts w:hAnsi="Times New Roman" w:hint="eastAsia"/>
                <w:sz w:val="18"/>
                <w:szCs w:val="18"/>
              </w:rPr>
              <w:t>四季を通じての周辺景観と調和する色彩を基調とす　るよう配慮することとし、けばけばしい色は使用し　ないこと。</w:t>
            </w:r>
          </w:p>
          <w:p w:rsidR="00D55111" w:rsidRPr="007B2B4E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75" w:hangingChars="100" w:hanging="175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□多くの色彩やアクセント色を使用する場合は、その</w:t>
            </w:r>
            <w:r w:rsidRPr="007B2B4E">
              <w:rPr>
                <w:sz w:val="18"/>
                <w:szCs w:val="18"/>
              </w:rPr>
              <w:t xml:space="preserve"> </w:t>
            </w:r>
            <w:r w:rsidRPr="007B2B4E">
              <w:rPr>
                <w:rFonts w:hAnsi="Times New Roman" w:hint="eastAsia"/>
                <w:sz w:val="18"/>
                <w:szCs w:val="18"/>
              </w:rPr>
              <w:t>数、色彩相互の調和及びバランスに配慮すること。</w:t>
            </w:r>
          </w:p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□オイルタンクや室外機など、建築物に附属する設備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等は、可能な限り目立たない位置へ設置し、又は目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隠しをする等の工夫をすること。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D55111" w:rsidTr="00272ABD">
        <w:trPr>
          <w:cantSplit/>
          <w:trHeight w:val="2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position w:val="-16"/>
              </w:rPr>
              <w:t>敷地の外構・</w:t>
            </w:r>
            <w:r>
              <w:rPr>
                <w:rFonts w:hAnsi="Times New Roman" w:hint="eastAsia"/>
                <w:spacing w:val="-14"/>
                <w:position w:val="-16"/>
              </w:rPr>
              <w:t>その他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□敷地内は、周辺環境との調和を図り、可能な限り修　景を行うこと。特に、道路等の公共空間に面した空　間は、街並みにふさわしい修景を行うよう配慮する　こと。</w:t>
            </w:r>
          </w:p>
          <w:p w:rsidR="00D55111" w:rsidRPr="007B2B4E" w:rsidRDefault="00D55111" w:rsidP="009134F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□敷地内の既存の樹木は、可能な限り保存し、又は移　植することとし、やむを得ず伐採する場合は、補植　や緑化に配慮すること。</w:t>
            </w:r>
          </w:p>
          <w:p w:rsidR="00D55111" w:rsidRPr="007B2B4E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□堆雪スペース等の設置を考慮するとともに、積雪期</w:t>
            </w:r>
            <w:r>
              <w:rPr>
                <w:rFonts w:hAnsi="Times New Roman" w:hint="eastAsia"/>
                <w:sz w:val="18"/>
                <w:szCs w:val="18"/>
              </w:rPr>
              <w:t xml:space="preserve">　以外におけるこれらの施設と周辺景観との調和にも　配慮すること。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</w:tbl>
    <w:p w:rsidR="00D55111" w:rsidRDefault="00D55111" w:rsidP="00D55111">
      <w:pPr>
        <w:adjustRightInd/>
        <w:snapToGrid w:val="0"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spacing w:val="-14"/>
        </w:rPr>
        <w:lastRenderedPageBreak/>
        <w:t>（裏）</w:t>
      </w:r>
    </w:p>
    <w:p w:rsidR="00D55111" w:rsidRDefault="00D55111" w:rsidP="00D55111">
      <w:pPr>
        <w:adjustRightInd/>
        <w:snapToGrid w:val="0"/>
        <w:spacing w:afterLines="50" w:after="105" w:line="280" w:lineRule="exact"/>
        <w:rPr>
          <w:rFonts w:hAnsi="Times New Roman" w:cs="Times New Roman"/>
        </w:rPr>
      </w:pPr>
      <w:r>
        <w:rPr>
          <w:rFonts w:hAnsi="Times New Roman" w:hint="eastAsia"/>
          <w:spacing w:val="-14"/>
        </w:rPr>
        <w:t>【開発行為】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08"/>
      </w:tblGrid>
      <w:tr w:rsidR="00D55111" w:rsidTr="00272A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対応状況の説明</w:t>
            </w:r>
          </w:p>
        </w:tc>
      </w:tr>
      <w:tr w:rsidR="00D55111" w:rsidTr="00272ABD">
        <w:trPr>
          <w:cantSplit/>
          <w:trHeight w:val="3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hint="eastAsia"/>
              </w:rPr>
              <w:t>位置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□地域の特性や周辺景観との調和に配慮した位置とす</w:t>
            </w:r>
            <w:r w:rsidRPr="007E7CFF">
              <w:rPr>
                <w:sz w:val="18"/>
                <w:szCs w:val="18"/>
              </w:rPr>
              <w:t xml:space="preserve">  </w:t>
            </w:r>
            <w:r w:rsidRPr="007E7CFF">
              <w:rPr>
                <w:rFonts w:hAnsi="Times New Roman" w:hint="eastAsia"/>
                <w:sz w:val="18"/>
                <w:szCs w:val="18"/>
              </w:rPr>
              <w:t>ること。</w:t>
            </w:r>
          </w:p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</w:t>
            </w:r>
            <w:r w:rsidR="009134F1"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み、尻別川やその支流等の地域の良好な景観資源に</w:t>
            </w:r>
            <w:r w:rsidR="009134F1" w:rsidRPr="007B2B4E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9134F1" w:rsidRPr="009134F1">
              <w:rPr>
                <w:rFonts w:hAnsi="Times New Roman" w:hint="eastAsia"/>
                <w:sz w:val="18"/>
                <w:szCs w:val="18"/>
              </w:rPr>
              <w:t>対して、周辺からの眺望に配慮した位置とする</w:t>
            </w:r>
            <w:r w:rsidR="009134F1" w:rsidRPr="009134F1">
              <w:rPr>
                <w:rFonts w:hAnsi="Times New Roman" w:hint="eastAsia"/>
                <w:spacing w:val="9"/>
                <w:sz w:val="18"/>
                <w:szCs w:val="18"/>
              </w:rPr>
              <w:t>こ</w:t>
            </w:r>
            <w:r w:rsidR="009134F1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272ABD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9134F1" w:rsidRPr="007B2B4E">
              <w:rPr>
                <w:rFonts w:hAnsi="Times New Roman" w:hint="eastAsia"/>
                <w:sz w:val="18"/>
                <w:szCs w:val="18"/>
              </w:rPr>
              <w:t>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  <w:tr w:rsidR="00D55111" w:rsidTr="00272ABD">
        <w:trPr>
          <w:cantSplit/>
          <w:trHeight w:val="3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13" w:right="113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規模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□地域の特性や周辺景観との調和に配慮した規模とす</w:t>
            </w:r>
            <w:r w:rsidRPr="007E7CFF">
              <w:rPr>
                <w:sz w:val="18"/>
                <w:szCs w:val="18"/>
              </w:rPr>
              <w:t xml:space="preserve">  </w:t>
            </w:r>
            <w:r w:rsidRPr="007E7CFF">
              <w:rPr>
                <w:rFonts w:hAnsi="Times New Roman" w:hint="eastAsia"/>
                <w:sz w:val="18"/>
                <w:szCs w:val="18"/>
              </w:rPr>
              <w:t>ること。</w:t>
            </w:r>
          </w:p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</w:t>
            </w:r>
            <w:r w:rsidR="009134F1"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み、尻別川やその支流等の地域の良好な景観資源に</w:t>
            </w:r>
            <w:r w:rsidR="009134F1" w:rsidRPr="007B2B4E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9134F1" w:rsidRPr="009134F1">
              <w:rPr>
                <w:rFonts w:hAnsi="Times New Roman" w:hint="eastAsia"/>
                <w:sz w:val="18"/>
                <w:szCs w:val="18"/>
              </w:rPr>
              <w:t>対して、周辺からの眺望に配慮した規模とする</w:t>
            </w:r>
            <w:r w:rsidR="009134F1" w:rsidRPr="009134F1">
              <w:rPr>
                <w:rFonts w:hAnsi="Times New Roman" w:hint="eastAsia"/>
                <w:spacing w:val="9"/>
                <w:sz w:val="18"/>
                <w:szCs w:val="18"/>
              </w:rPr>
              <w:t>こ</w:t>
            </w:r>
            <w:r w:rsidR="009134F1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272ABD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9134F1" w:rsidRPr="007B2B4E">
              <w:rPr>
                <w:rFonts w:hAnsi="Times New Roman" w:hint="eastAsia"/>
                <w:sz w:val="18"/>
                <w:szCs w:val="18"/>
              </w:rPr>
              <w:t>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  <w:tr w:rsidR="00D55111" w:rsidTr="00272ABD">
        <w:trPr>
          <w:cantSplit/>
          <w:trHeight w:val="5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55111" w:rsidRPr="00272ABD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13" w:right="113"/>
              <w:jc w:val="center"/>
              <w:rPr>
                <w:rFonts w:hAnsi="Times New Roman" w:cs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</w:rPr>
              <w:t>形状</w:t>
            </w:r>
            <w:r>
              <w:rPr>
                <w:rFonts w:hint="eastAsia"/>
              </w:rPr>
              <w:t>・緑化等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Pr="007E7CFF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</w:t>
            </w:r>
            <w:r w:rsidR="009134F1">
              <w:rPr>
                <w:rFonts w:hAnsi="Times New Roman" w:hint="eastAsia"/>
                <w:sz w:val="18"/>
                <w:szCs w:val="18"/>
              </w:rPr>
              <w:t>羊蹄山、ニセコ連峰、昆布岳、尻別岳と周囲の山並　み、尻別川やその支流等の地域の良好な景観との調</w:t>
            </w:r>
            <w:r w:rsidR="0035503D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="009134F1">
              <w:rPr>
                <w:rFonts w:hAnsi="Times New Roman" w:hint="eastAsia"/>
                <w:sz w:val="18"/>
                <w:szCs w:val="18"/>
              </w:rPr>
              <w:t>和に配慮した</w:t>
            </w:r>
            <w:r w:rsidRPr="007E7CFF">
              <w:rPr>
                <w:rFonts w:hAnsi="Times New Roman" w:hint="eastAsia"/>
                <w:sz w:val="18"/>
                <w:szCs w:val="18"/>
              </w:rPr>
              <w:t>形状とすること。</w:t>
            </w:r>
          </w:p>
          <w:p w:rsidR="00D55111" w:rsidRPr="007E7CFF" w:rsidRDefault="00D55111" w:rsidP="004437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□開発区域内にある河川、水辺、表土等は可能な限り　保全し、活用すること。</w:t>
            </w:r>
          </w:p>
          <w:p w:rsidR="00D55111" w:rsidRPr="007E7CFF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□開発区域内の既存の樹木は、可能な限り保存し、又　は移植することとし、やむを得ず伐採する場合は、</w:t>
            </w:r>
            <w:r w:rsidR="00EC6413">
              <w:rPr>
                <w:rFonts w:hAnsi="Times New Roman" w:hint="eastAsia"/>
                <w:sz w:val="18"/>
                <w:szCs w:val="18"/>
              </w:rPr>
              <w:t xml:space="preserve">　補植や緑化に配慮すること。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1" w:rsidRDefault="00D55111" w:rsidP="0027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</w:tbl>
    <w:p w:rsidR="00D55111" w:rsidRPr="007E7CFF" w:rsidRDefault="00D55111" w:rsidP="00D55111">
      <w:pPr>
        <w:adjustRightInd/>
        <w:snapToGrid w:val="0"/>
        <w:spacing w:beforeLines="50" w:before="105" w:line="280" w:lineRule="exact"/>
        <w:rPr>
          <w:rFonts w:hAnsi="Times New Roman" w:cs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>注１</w:t>
      </w:r>
      <w:r w:rsidRPr="007E7CFF">
        <w:rPr>
          <w:sz w:val="20"/>
          <w:szCs w:val="20"/>
        </w:rPr>
        <w:t xml:space="preserve">  </w:t>
      </w:r>
      <w:r w:rsidRPr="007E7CFF">
        <w:rPr>
          <w:rFonts w:hAnsi="Times New Roman" w:hint="eastAsia"/>
          <w:sz w:val="20"/>
          <w:szCs w:val="20"/>
        </w:rPr>
        <w:t>※印欄は、記入しないこと。</w:t>
      </w:r>
    </w:p>
    <w:p w:rsidR="00D55111" w:rsidRPr="007E7CFF" w:rsidRDefault="00D55111" w:rsidP="00D55111">
      <w:pPr>
        <w:adjustRightInd/>
        <w:snapToGrid w:val="0"/>
        <w:spacing w:line="280" w:lineRule="exact"/>
        <w:rPr>
          <w:rFonts w:hAnsi="Times New Roman" w:cs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 xml:space="preserve">　２　「配慮事項」欄は、当該事項について配慮した場合に、□内にレ印を付すこと。</w:t>
      </w:r>
    </w:p>
    <w:p w:rsidR="00D55111" w:rsidRDefault="00D55111" w:rsidP="00D55111">
      <w:pPr>
        <w:adjustRightInd/>
        <w:snapToGrid w:val="0"/>
        <w:spacing w:line="280" w:lineRule="exact"/>
        <w:rPr>
          <w:rFonts w:hAnsi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 xml:space="preserve">　３　「対応状況の説明」欄は、配慮事項に具体的にどのように対応したかを記載すること。</w:t>
      </w:r>
    </w:p>
    <w:p w:rsidR="0002249E" w:rsidRPr="002C0343" w:rsidRDefault="00D55111" w:rsidP="000A5969">
      <w:pPr>
        <w:adjustRightInd/>
        <w:snapToGrid w:val="0"/>
        <w:spacing w:beforeLines="50" w:before="105" w:line="280" w:lineRule="exact"/>
        <w:jc w:val="right"/>
        <w:rPr>
          <w:rFonts w:hAnsi="Times New Roman" w:cs="Times New Roman"/>
          <w:spacing w:val="2"/>
          <w:sz w:val="20"/>
          <w:szCs w:val="20"/>
        </w:rPr>
      </w:pPr>
      <w:r w:rsidRPr="007E7CFF">
        <w:rPr>
          <w:sz w:val="20"/>
          <w:szCs w:val="20"/>
        </w:rPr>
        <w:t xml:space="preserve">                                                              </w:t>
      </w:r>
      <w:r w:rsidRPr="007E7CFF">
        <w:rPr>
          <w:rFonts w:hint="eastAsia"/>
          <w:sz w:val="20"/>
          <w:szCs w:val="20"/>
        </w:rPr>
        <w:t>（日本工業規格Ａ４）</w:t>
      </w:r>
    </w:p>
    <w:sectPr w:rsidR="0002249E" w:rsidRPr="002C0343" w:rsidSect="00EB13E2"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AndChars" w:linePitch="210" w:charSpace="-1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46" w:rsidRDefault="00530846">
      <w:r>
        <w:separator/>
      </w:r>
    </w:p>
  </w:endnote>
  <w:endnote w:type="continuationSeparator" w:id="0">
    <w:p w:rsidR="00530846" w:rsidRDefault="005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46" w:rsidRDefault="005308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846" w:rsidRDefault="005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5"/>
  <w:drawingGridVerticalSpacing w:val="21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9F"/>
    <w:rsid w:val="00010027"/>
    <w:rsid w:val="00021638"/>
    <w:rsid w:val="0002249E"/>
    <w:rsid w:val="00027B86"/>
    <w:rsid w:val="000A5969"/>
    <w:rsid w:val="00126C18"/>
    <w:rsid w:val="001C06A6"/>
    <w:rsid w:val="001D1A3A"/>
    <w:rsid w:val="001E5D9C"/>
    <w:rsid w:val="00244D06"/>
    <w:rsid w:val="00256769"/>
    <w:rsid w:val="00272ABD"/>
    <w:rsid w:val="002C0343"/>
    <w:rsid w:val="0032677C"/>
    <w:rsid w:val="00335397"/>
    <w:rsid w:val="00351974"/>
    <w:rsid w:val="0035503D"/>
    <w:rsid w:val="0039418A"/>
    <w:rsid w:val="003B27CA"/>
    <w:rsid w:val="003B6843"/>
    <w:rsid w:val="00443768"/>
    <w:rsid w:val="004525B4"/>
    <w:rsid w:val="004A4196"/>
    <w:rsid w:val="004B2817"/>
    <w:rsid w:val="00530846"/>
    <w:rsid w:val="005D3746"/>
    <w:rsid w:val="005F2950"/>
    <w:rsid w:val="006115E2"/>
    <w:rsid w:val="006E4A39"/>
    <w:rsid w:val="00703283"/>
    <w:rsid w:val="00714472"/>
    <w:rsid w:val="007B2B4E"/>
    <w:rsid w:val="007E7CFF"/>
    <w:rsid w:val="00802327"/>
    <w:rsid w:val="00837A09"/>
    <w:rsid w:val="00847072"/>
    <w:rsid w:val="008523EB"/>
    <w:rsid w:val="009134F1"/>
    <w:rsid w:val="009378C3"/>
    <w:rsid w:val="00961239"/>
    <w:rsid w:val="009B5F5A"/>
    <w:rsid w:val="00A61AC2"/>
    <w:rsid w:val="00B0362B"/>
    <w:rsid w:val="00B845E1"/>
    <w:rsid w:val="00BC7193"/>
    <w:rsid w:val="00BF188E"/>
    <w:rsid w:val="00BF4BCA"/>
    <w:rsid w:val="00C23C6E"/>
    <w:rsid w:val="00C50C84"/>
    <w:rsid w:val="00CD6D9F"/>
    <w:rsid w:val="00CF21A6"/>
    <w:rsid w:val="00D55111"/>
    <w:rsid w:val="00D91302"/>
    <w:rsid w:val="00DE1113"/>
    <w:rsid w:val="00E7317B"/>
    <w:rsid w:val="00E831E1"/>
    <w:rsid w:val="00EB127B"/>
    <w:rsid w:val="00EB13E2"/>
    <w:rsid w:val="00EC6413"/>
    <w:rsid w:val="00EF5A4F"/>
    <w:rsid w:val="00FA7207"/>
    <w:rsid w:val="00FC2493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A344C-3181-4B1B-8F75-16AE08D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1412</Words>
  <Characters>226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建設部まちづくり推進課</dc:creator>
  <cp:keywords/>
  <dc:description/>
  <cp:lastModifiedBy>北海道</cp:lastModifiedBy>
  <cp:revision>3</cp:revision>
  <cp:lastPrinted>2008-06-10T05:01:00Z</cp:lastPrinted>
  <dcterms:created xsi:type="dcterms:W3CDTF">2016-06-22T05:21:00Z</dcterms:created>
  <dcterms:modified xsi:type="dcterms:W3CDTF">2016-06-22T05:26:00Z</dcterms:modified>
</cp:coreProperties>
</file>